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B3" w:rsidRPr="00013CEE" w:rsidRDefault="00666BB3" w:rsidP="0001113D">
      <w:pPr>
        <w:pStyle w:val="a3"/>
        <w:shd w:val="clear" w:color="auto" w:fill="FFFFFF"/>
        <w:jc w:val="center"/>
        <w:rPr>
          <w:color w:val="050624"/>
          <w:sz w:val="28"/>
          <w:szCs w:val="28"/>
        </w:rPr>
      </w:pPr>
      <w:bookmarkStart w:id="0" w:name="_GoBack"/>
      <w:bookmarkEnd w:id="0"/>
      <w:r w:rsidRPr="00013CEE">
        <w:rPr>
          <w:rStyle w:val="a4"/>
          <w:color w:val="050624"/>
          <w:sz w:val="28"/>
          <w:szCs w:val="28"/>
        </w:rPr>
        <w:t>Противодействие экстремизму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Экстремизм – является одной из самых опасных общественно-политических проблем. Профилактика экстремизма – это не только задача государства, это задача и представителей гражданского общества: общественных и религиозных объединений, отдельных граждан.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В Российской Федерации экстремистская деятельность запрещена, а соблюдение этого запрета находится под строгим контролем. Подобная строгость обусловлена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Правовую основу общегосударственной системы противодействия экстремизму составляют общепризнанные принципы и нормы международного права, международные договоры Российской Федерации, Федеральные законы «О противодействии экстремисткой деятельности» и </w:t>
      </w:r>
      <w:r w:rsidR="00013CEE" w:rsidRPr="00013CEE">
        <w:rPr>
          <w:color w:val="050624"/>
          <w:sz w:val="28"/>
          <w:szCs w:val="28"/>
        </w:rPr>
        <w:t>«</w:t>
      </w:r>
      <w:r w:rsidRPr="00013CEE">
        <w:rPr>
          <w:color w:val="050624"/>
          <w:sz w:val="28"/>
          <w:szCs w:val="28"/>
        </w:rPr>
        <w:t>О противодействии терроризму», а также иные нормативные правовые акты Российской Федерации, направленные на совершенствование деятельности в данной области.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Противодействие экстремизму осуществляется на федеральном, региональном и местном уровнях.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 xml:space="preserve">В соответствии с Федеральным законом от 25.07.2002 </w:t>
      </w:r>
      <w:r w:rsidR="0001113D">
        <w:rPr>
          <w:color w:val="050624"/>
          <w:sz w:val="28"/>
          <w:szCs w:val="28"/>
        </w:rPr>
        <w:t>№</w:t>
      </w:r>
      <w:r w:rsidRPr="0001113D">
        <w:rPr>
          <w:color w:val="050624"/>
          <w:sz w:val="28"/>
          <w:szCs w:val="28"/>
        </w:rPr>
        <w:t xml:space="preserve"> 114-ФЗ </w:t>
      </w:r>
      <w:r w:rsidR="0001113D">
        <w:rPr>
          <w:color w:val="050624"/>
          <w:sz w:val="28"/>
          <w:szCs w:val="28"/>
        </w:rPr>
        <w:t>«</w:t>
      </w:r>
      <w:r w:rsidRPr="0001113D">
        <w:rPr>
          <w:color w:val="050624"/>
          <w:sz w:val="28"/>
          <w:szCs w:val="28"/>
        </w:rPr>
        <w:t>О противодействии экстремистской деятельности</w:t>
      </w:r>
      <w:r w:rsidR="0001113D">
        <w:rPr>
          <w:color w:val="050624"/>
          <w:sz w:val="28"/>
          <w:szCs w:val="28"/>
        </w:rPr>
        <w:t>»</w:t>
      </w:r>
      <w:r w:rsidRPr="0001113D">
        <w:rPr>
          <w:color w:val="050624"/>
          <w:sz w:val="28"/>
          <w:szCs w:val="28"/>
        </w:rPr>
        <w:t xml:space="preserve"> (далее - Закон о противодействии экстремизму) экстремизм (экстремистская деятельность) это: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- публичное оправдание терроризма и иная террористическая деятельность;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- возбуждение социальной, расовой, национальной или религиозной розни;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1113D">
        <w:rPr>
          <w:color w:val="050624"/>
          <w:sz w:val="28"/>
          <w:szCs w:val="28"/>
        </w:rPr>
        <w:t>принадлежности</w:t>
      </w:r>
      <w:proofErr w:type="gramEnd"/>
      <w:r w:rsidRPr="0001113D">
        <w:rPr>
          <w:color w:val="050624"/>
          <w:sz w:val="28"/>
          <w:szCs w:val="28"/>
        </w:rPr>
        <w:t xml:space="preserve"> или отношения к религии;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 xml:space="preserve"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</w:t>
      </w:r>
      <w:r w:rsidRPr="0001113D">
        <w:rPr>
          <w:color w:val="050624"/>
          <w:sz w:val="28"/>
          <w:szCs w:val="28"/>
        </w:rPr>
        <w:lastRenderedPageBreak/>
        <w:t>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666BB3" w:rsidRPr="0001113D" w:rsidRDefault="00666BB3" w:rsidP="00011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113D">
        <w:rPr>
          <w:color w:val="050624"/>
          <w:sz w:val="28"/>
          <w:szCs w:val="28"/>
        </w:rPr>
        <w:t xml:space="preserve">Под преступлениями экстремистской направленности в Уголовном кодексе РФ (примечании 2 ст. 282.1)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280, 280.1, 282, 282.1, 282.2, 282.3 УК РФ, п. </w:t>
      </w:r>
      <w:r w:rsidR="0001113D">
        <w:rPr>
          <w:color w:val="050624"/>
          <w:sz w:val="28"/>
          <w:szCs w:val="28"/>
        </w:rPr>
        <w:t>«</w:t>
      </w:r>
      <w:r w:rsidRPr="0001113D">
        <w:rPr>
          <w:color w:val="050624"/>
          <w:sz w:val="28"/>
          <w:szCs w:val="28"/>
        </w:rPr>
        <w:t>л</w:t>
      </w:r>
      <w:r w:rsidR="0001113D">
        <w:rPr>
          <w:color w:val="050624"/>
          <w:sz w:val="28"/>
          <w:szCs w:val="28"/>
        </w:rPr>
        <w:t>»</w:t>
      </w:r>
      <w:r w:rsidRPr="0001113D">
        <w:rPr>
          <w:color w:val="050624"/>
          <w:sz w:val="28"/>
          <w:szCs w:val="28"/>
        </w:rPr>
        <w:t xml:space="preserve"> ч. 2 ст. 105, п. </w:t>
      </w:r>
      <w:r w:rsidR="0001113D">
        <w:rPr>
          <w:color w:val="050624"/>
          <w:sz w:val="28"/>
          <w:szCs w:val="28"/>
        </w:rPr>
        <w:t>«</w:t>
      </w:r>
      <w:r w:rsidRPr="0001113D">
        <w:rPr>
          <w:color w:val="050624"/>
          <w:sz w:val="28"/>
          <w:szCs w:val="28"/>
        </w:rPr>
        <w:t>е</w:t>
      </w:r>
      <w:r w:rsidR="0001113D">
        <w:rPr>
          <w:color w:val="050624"/>
          <w:sz w:val="28"/>
          <w:szCs w:val="28"/>
        </w:rPr>
        <w:t>»</w:t>
      </w:r>
      <w:r w:rsidRPr="0001113D">
        <w:rPr>
          <w:color w:val="050624"/>
          <w:sz w:val="28"/>
          <w:szCs w:val="28"/>
        </w:rPr>
        <w:t xml:space="preserve"> ч. 2 ст. 111, п. </w:t>
      </w:r>
      <w:r w:rsidR="0001113D">
        <w:rPr>
          <w:color w:val="050624"/>
          <w:sz w:val="28"/>
          <w:szCs w:val="28"/>
        </w:rPr>
        <w:t>«</w:t>
      </w:r>
      <w:r w:rsidRPr="0001113D">
        <w:rPr>
          <w:color w:val="050624"/>
          <w:sz w:val="28"/>
          <w:szCs w:val="28"/>
        </w:rPr>
        <w:t>б</w:t>
      </w:r>
      <w:r w:rsidR="0001113D">
        <w:rPr>
          <w:color w:val="050624"/>
          <w:sz w:val="28"/>
          <w:szCs w:val="28"/>
        </w:rPr>
        <w:t>»</w:t>
      </w:r>
      <w:r w:rsidRPr="0001113D">
        <w:rPr>
          <w:color w:val="050624"/>
          <w:sz w:val="28"/>
          <w:szCs w:val="28"/>
        </w:rPr>
        <w:t xml:space="preserve"> ч. 1 ст. 213 УК РФ), а также иные преступления, совершенные по указанным мотивам, которые в соответствии с п. </w:t>
      </w:r>
      <w:r w:rsidR="0001113D">
        <w:rPr>
          <w:color w:val="050624"/>
          <w:sz w:val="28"/>
          <w:szCs w:val="28"/>
        </w:rPr>
        <w:t>«</w:t>
      </w:r>
      <w:r w:rsidRPr="0001113D">
        <w:rPr>
          <w:color w:val="050624"/>
          <w:sz w:val="28"/>
          <w:szCs w:val="28"/>
        </w:rPr>
        <w:t>е</w:t>
      </w:r>
      <w:r w:rsidR="0001113D">
        <w:rPr>
          <w:color w:val="050624"/>
          <w:sz w:val="28"/>
          <w:szCs w:val="28"/>
        </w:rPr>
        <w:t>»</w:t>
      </w:r>
      <w:r w:rsidRPr="0001113D">
        <w:rPr>
          <w:color w:val="050624"/>
          <w:sz w:val="28"/>
          <w:szCs w:val="28"/>
        </w:rPr>
        <w:t xml:space="preserve"> ч. 1 ст. 63 УК РФ признаются обстоятельством, отягчающим наказание.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Предусмотрена административная ответственность за экстремизм.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К примеру, в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 пропаганды указанной атрибутики или символики, кроме случаев,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исключением случаев, </w:t>
      </w:r>
      <w:r w:rsidR="00013CEE" w:rsidRPr="00013CEE">
        <w:rPr>
          <w:color w:val="050624"/>
          <w:sz w:val="28"/>
          <w:szCs w:val="28"/>
        </w:rPr>
        <w:t xml:space="preserve">предусмотренных частями 4.1 и 6 статьи 13.15, статьями 13.37, 20.3 и 20.3.2 </w:t>
      </w:r>
      <w:r w:rsidRPr="00013CEE">
        <w:rPr>
          <w:color w:val="050624"/>
          <w:sz w:val="28"/>
          <w:szCs w:val="28"/>
        </w:rPr>
        <w:t>КоАП РФ.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Кроме того, для целей противодействия экстремизму применяется комплекс мер, предусмотренных законодательством: В частности, на основании ст. 5 Закона о противодействии экстремизму в целях противодействия экстремистской деятельности федеральные органы </w:t>
      </w:r>
      <w:r w:rsidRPr="00013CEE">
        <w:rPr>
          <w:color w:val="050624"/>
          <w:sz w:val="28"/>
          <w:szCs w:val="28"/>
        </w:rPr>
        <w:lastRenderedPageBreak/>
        <w:t>государственной власти, органы государственной власти субъектов РФ,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Такие меры закреплены специальными нормами законодательства. Например, на основании п. 7.1 ч. 1 ст. 14 Федерального закона от 06.10.2003 </w:t>
      </w:r>
      <w:r w:rsidR="00D22726">
        <w:rPr>
          <w:color w:val="050624"/>
          <w:sz w:val="28"/>
          <w:szCs w:val="28"/>
        </w:rPr>
        <w:t>№</w:t>
      </w:r>
      <w:r w:rsidRPr="00013CEE">
        <w:rPr>
          <w:color w:val="050624"/>
          <w:sz w:val="28"/>
          <w:szCs w:val="28"/>
        </w:rPr>
        <w:t xml:space="preserve"> 131-ФЗ </w:t>
      </w:r>
      <w:r w:rsidR="00D22726">
        <w:rPr>
          <w:color w:val="050624"/>
          <w:sz w:val="28"/>
          <w:szCs w:val="28"/>
        </w:rPr>
        <w:t>«</w:t>
      </w:r>
      <w:r w:rsidRPr="00013CEE">
        <w:rPr>
          <w:color w:val="050624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22726">
        <w:rPr>
          <w:color w:val="050624"/>
          <w:sz w:val="28"/>
          <w:szCs w:val="28"/>
        </w:rPr>
        <w:t>»</w:t>
      </w:r>
      <w:r w:rsidRPr="00013CEE">
        <w:rPr>
          <w:color w:val="050624"/>
          <w:sz w:val="28"/>
          <w:szCs w:val="28"/>
        </w:rPr>
        <w:t xml:space="preserve"> к вопросам местного значения городского, сельского поселения относится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Согласно ст. ст. 6,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(в т.ч. органов прокуратуры, Минюста и др.).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Предусмотрена ответственность в виде приостановления, прекращения деятельности организаций, объединений: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- для организаций и общественных и религиозных объединений (при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ликвидированы, а деятельность объединений, не являющихся юридическими лицами, - запрещена по решению суда на основании заявления Генерального прокурора Российской Федерации или подчиненного ему соответствующего прокурора; кроме того, до момента рассмотрения судом указанного заявления деятельность общественного или религиозного объединения может быть приостановлена) (ст. ст. 9, 10 Закона о противодействии экстремизму).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При этом, перечень общественных и религиозных объединений, деятельность которых приостановлена в связи с осуществлением ими экстремистской деятельности, публикуется в </w:t>
      </w:r>
      <w:r w:rsidR="0001113D">
        <w:rPr>
          <w:color w:val="050624"/>
          <w:sz w:val="28"/>
          <w:szCs w:val="28"/>
        </w:rPr>
        <w:t>«</w:t>
      </w:r>
      <w:r w:rsidRPr="00013CEE">
        <w:rPr>
          <w:color w:val="050624"/>
          <w:sz w:val="28"/>
          <w:szCs w:val="28"/>
        </w:rPr>
        <w:t>Российская газета</w:t>
      </w:r>
      <w:r w:rsidR="0001113D">
        <w:rPr>
          <w:color w:val="050624"/>
          <w:sz w:val="28"/>
          <w:szCs w:val="28"/>
        </w:rPr>
        <w:t>»</w:t>
      </w:r>
      <w:r w:rsidRPr="00013CEE">
        <w:rPr>
          <w:color w:val="050624"/>
          <w:sz w:val="28"/>
          <w:szCs w:val="28"/>
        </w:rPr>
        <w:t xml:space="preserve">, которая на основании распоряжения Правительства РФ от 15.10.2007 </w:t>
      </w:r>
      <w:r w:rsidR="00D22726">
        <w:rPr>
          <w:color w:val="050624"/>
          <w:sz w:val="28"/>
          <w:szCs w:val="28"/>
        </w:rPr>
        <w:t>№</w:t>
      </w:r>
      <w:r w:rsidRPr="00013CEE">
        <w:rPr>
          <w:color w:val="050624"/>
          <w:sz w:val="28"/>
          <w:szCs w:val="28"/>
        </w:rPr>
        <w:t xml:space="preserve"> 1420-р определена в качестве официального периодического издания, осуществляющего публикацию перечня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Законом о противодействии экстремизму.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 xml:space="preserve">- СМИ (на основании ст. ст. 8, 11 Закона о противодействии экстремизму в случае распространения экстремистских материалов либо выявления фактов, свидетельствующих о наличии в его деятельности признаков экстремизма, либо в случае осуществления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деятельность </w:t>
      </w:r>
      <w:r w:rsidRPr="00013CEE">
        <w:rPr>
          <w:color w:val="050624"/>
          <w:sz w:val="28"/>
          <w:szCs w:val="28"/>
        </w:rPr>
        <w:lastRenderedPageBreak/>
        <w:t>соответствующего СМИ может быть прекращена по решению суда на основании заявления уполномоченного государственного органа, осуществившего регистрацию данного СМИ, либо федерального органа исполнительной власти в сфере печати, телерадиовещания и средств массовых коммуникаций, либо Генерального прокурора РФ или подчиненного ему соответствующего прокурора).</w:t>
      </w:r>
    </w:p>
    <w:p w:rsidR="00666BB3" w:rsidRPr="00013CEE" w:rsidRDefault="00666BB3" w:rsidP="00013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0624"/>
          <w:sz w:val="28"/>
          <w:szCs w:val="28"/>
        </w:rPr>
      </w:pPr>
      <w:r w:rsidRPr="00013CEE">
        <w:rPr>
          <w:color w:val="050624"/>
          <w:sz w:val="28"/>
          <w:szCs w:val="28"/>
        </w:rPr>
        <w:t>В целях защиты общества от противоправной информации, распространяемой в информационно-телекоммуникационных сетях (в том числе в сети Интернет) создан Единый реестр доменных имен и (или) универсальных указателей страниц сайтов в сети Интернет и сетевых адресов сайтов в сети Интернет, содержащих информацию, запрещенную к распространению на территории Российской Федерации федеральными законами.</w:t>
      </w:r>
    </w:p>
    <w:p w:rsidR="00C5761A" w:rsidRPr="00013CEE" w:rsidRDefault="001E03BA" w:rsidP="00013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761A" w:rsidRPr="00013CEE" w:rsidSect="005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3"/>
    <w:rsid w:val="0001113D"/>
    <w:rsid w:val="00013CEE"/>
    <w:rsid w:val="001E03BA"/>
    <w:rsid w:val="00583360"/>
    <w:rsid w:val="00666BB3"/>
    <w:rsid w:val="008B5C04"/>
    <w:rsid w:val="00C62B95"/>
    <w:rsid w:val="00D2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59715-C960-44EF-B38B-7CCF58DF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Artemova.I.A</dc:creator>
  <cp:lastModifiedBy>Ольга Александровна</cp:lastModifiedBy>
  <cp:revision>2</cp:revision>
  <dcterms:created xsi:type="dcterms:W3CDTF">2025-06-04T08:03:00Z</dcterms:created>
  <dcterms:modified xsi:type="dcterms:W3CDTF">2025-06-04T08:03:00Z</dcterms:modified>
</cp:coreProperties>
</file>