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A5AC3" w14:textId="77777777" w:rsidR="00574B67" w:rsidRPr="007C77D7" w:rsidRDefault="00574B67" w:rsidP="00574B67">
      <w:pPr>
        <w:widowControl w:val="0"/>
        <w:autoSpaceDE w:val="0"/>
        <w:autoSpaceDN w:val="0"/>
        <w:adjustRightInd w:val="0"/>
        <w:spacing w:after="0" w:line="240" w:lineRule="auto"/>
        <w:jc w:val="center"/>
        <w:rPr>
          <w:rFonts w:ascii="Times New Roman" w:hAnsi="Times New Roman"/>
          <w:sz w:val="28"/>
          <w:szCs w:val="28"/>
        </w:rPr>
      </w:pPr>
      <w:r w:rsidRPr="007C77D7">
        <w:rPr>
          <w:rFonts w:ascii="Times New Roman" w:hAnsi="Times New Roman"/>
          <w:sz w:val="28"/>
          <w:szCs w:val="28"/>
        </w:rPr>
        <w:t>АДМИНИСТРАЦИЯ АРХАНГЕЛЬСКО - ГОЛИЦЫНСКОГО</w:t>
      </w:r>
    </w:p>
    <w:p w14:paraId="3268CA4D" w14:textId="77777777" w:rsidR="00574B67" w:rsidRPr="007C77D7" w:rsidRDefault="00574B67" w:rsidP="00574B67">
      <w:pPr>
        <w:widowControl w:val="0"/>
        <w:autoSpaceDE w:val="0"/>
        <w:autoSpaceDN w:val="0"/>
        <w:adjustRightInd w:val="0"/>
        <w:spacing w:after="0" w:line="240" w:lineRule="auto"/>
        <w:jc w:val="center"/>
        <w:rPr>
          <w:rFonts w:ascii="Times New Roman" w:hAnsi="Times New Roman"/>
          <w:sz w:val="28"/>
          <w:szCs w:val="28"/>
        </w:rPr>
      </w:pPr>
      <w:r w:rsidRPr="007C77D7">
        <w:rPr>
          <w:rFonts w:ascii="Times New Roman" w:hAnsi="Times New Roman"/>
          <w:sz w:val="28"/>
          <w:szCs w:val="28"/>
        </w:rPr>
        <w:t>СЕЛЬСКОГО ПОСЕЛЕНИЯ</w:t>
      </w:r>
    </w:p>
    <w:p w14:paraId="7925AF2E" w14:textId="77777777" w:rsidR="00574B67" w:rsidRPr="007C77D7" w:rsidRDefault="00574B67" w:rsidP="00574B67">
      <w:pPr>
        <w:widowControl w:val="0"/>
        <w:autoSpaceDE w:val="0"/>
        <w:autoSpaceDN w:val="0"/>
        <w:adjustRightInd w:val="0"/>
        <w:spacing w:after="0" w:line="240" w:lineRule="auto"/>
        <w:jc w:val="center"/>
        <w:rPr>
          <w:rFonts w:ascii="Times New Roman" w:hAnsi="Times New Roman"/>
          <w:sz w:val="28"/>
          <w:szCs w:val="28"/>
        </w:rPr>
      </w:pPr>
      <w:r w:rsidRPr="007C77D7">
        <w:rPr>
          <w:rFonts w:ascii="Times New Roman" w:hAnsi="Times New Roman"/>
          <w:sz w:val="28"/>
          <w:szCs w:val="28"/>
        </w:rPr>
        <w:t>РУЗАЕВСКОГО МУНИЦИПАЛЬНОГО РАЙОНА</w:t>
      </w:r>
    </w:p>
    <w:p w14:paraId="35BE754B" w14:textId="77777777" w:rsidR="00574B67" w:rsidRPr="007C77D7" w:rsidRDefault="00574B67" w:rsidP="00574B67">
      <w:pPr>
        <w:widowControl w:val="0"/>
        <w:autoSpaceDE w:val="0"/>
        <w:autoSpaceDN w:val="0"/>
        <w:adjustRightInd w:val="0"/>
        <w:spacing w:after="0" w:line="240" w:lineRule="auto"/>
        <w:jc w:val="center"/>
        <w:rPr>
          <w:rFonts w:ascii="Times New Roman" w:hAnsi="Times New Roman"/>
          <w:sz w:val="28"/>
          <w:szCs w:val="28"/>
        </w:rPr>
      </w:pPr>
      <w:r w:rsidRPr="007C77D7">
        <w:rPr>
          <w:rFonts w:ascii="Times New Roman" w:hAnsi="Times New Roman"/>
          <w:sz w:val="28"/>
          <w:szCs w:val="28"/>
        </w:rPr>
        <w:t>РЕСПУБЛИКИ МОРДОВИЯ</w:t>
      </w:r>
    </w:p>
    <w:p w14:paraId="66A68234" w14:textId="77777777" w:rsidR="00574B67" w:rsidRDefault="00574B67" w:rsidP="00574B67">
      <w:pPr>
        <w:widowControl w:val="0"/>
        <w:autoSpaceDE w:val="0"/>
        <w:autoSpaceDN w:val="0"/>
        <w:adjustRightInd w:val="0"/>
        <w:spacing w:after="0" w:line="240" w:lineRule="auto"/>
        <w:rPr>
          <w:rFonts w:ascii="Times New Roman" w:hAnsi="Times New Roman"/>
          <w:sz w:val="28"/>
          <w:szCs w:val="28"/>
        </w:rPr>
      </w:pPr>
    </w:p>
    <w:p w14:paraId="1CDDFB6E" w14:textId="77777777" w:rsidR="00574B67" w:rsidRPr="007C77D7" w:rsidRDefault="00574B67" w:rsidP="00574B67">
      <w:pPr>
        <w:widowControl w:val="0"/>
        <w:autoSpaceDE w:val="0"/>
        <w:autoSpaceDN w:val="0"/>
        <w:adjustRightInd w:val="0"/>
        <w:spacing w:after="0" w:line="240" w:lineRule="auto"/>
        <w:rPr>
          <w:rFonts w:ascii="Times New Roman" w:hAnsi="Times New Roman"/>
          <w:sz w:val="28"/>
          <w:szCs w:val="28"/>
        </w:rPr>
      </w:pPr>
    </w:p>
    <w:p w14:paraId="0B036C14" w14:textId="77777777" w:rsidR="00574B67" w:rsidRPr="00975A6E" w:rsidRDefault="00574B67" w:rsidP="00574B67">
      <w:pPr>
        <w:widowControl w:val="0"/>
        <w:autoSpaceDE w:val="0"/>
        <w:autoSpaceDN w:val="0"/>
        <w:adjustRightInd w:val="0"/>
        <w:spacing w:after="0" w:line="240" w:lineRule="auto"/>
        <w:jc w:val="center"/>
        <w:rPr>
          <w:rFonts w:ascii="Times New Roman" w:hAnsi="Times New Roman"/>
          <w:b/>
          <w:sz w:val="36"/>
          <w:szCs w:val="36"/>
        </w:rPr>
      </w:pPr>
      <w:r w:rsidRPr="00975A6E">
        <w:rPr>
          <w:rFonts w:ascii="Times New Roman" w:hAnsi="Times New Roman"/>
          <w:b/>
          <w:sz w:val="36"/>
          <w:szCs w:val="36"/>
        </w:rPr>
        <w:t xml:space="preserve">П О С Т А Н О В Л Е Н И Е </w:t>
      </w:r>
    </w:p>
    <w:p w14:paraId="1D55E8D3" w14:textId="77777777" w:rsidR="00574B67" w:rsidRDefault="00574B67" w:rsidP="00574B67">
      <w:pPr>
        <w:widowControl w:val="0"/>
        <w:autoSpaceDE w:val="0"/>
        <w:autoSpaceDN w:val="0"/>
        <w:adjustRightInd w:val="0"/>
        <w:spacing w:after="0" w:line="240" w:lineRule="auto"/>
        <w:jc w:val="center"/>
        <w:rPr>
          <w:rFonts w:ascii="Times New Roman" w:hAnsi="Times New Roman"/>
          <w:b/>
          <w:sz w:val="28"/>
          <w:szCs w:val="28"/>
        </w:rPr>
      </w:pPr>
    </w:p>
    <w:p w14:paraId="03D1AAEB" w14:textId="77777777" w:rsidR="00574B67" w:rsidRPr="007C77D7" w:rsidRDefault="00574B67" w:rsidP="00574B67">
      <w:pPr>
        <w:widowControl w:val="0"/>
        <w:autoSpaceDE w:val="0"/>
        <w:autoSpaceDN w:val="0"/>
        <w:adjustRightInd w:val="0"/>
        <w:spacing w:after="0" w:line="240" w:lineRule="auto"/>
        <w:jc w:val="center"/>
        <w:rPr>
          <w:rFonts w:ascii="Times New Roman" w:hAnsi="Times New Roman"/>
          <w:b/>
          <w:sz w:val="28"/>
          <w:szCs w:val="28"/>
        </w:rPr>
      </w:pPr>
    </w:p>
    <w:p w14:paraId="1D9698B2" w14:textId="7280A561" w:rsidR="00574B67" w:rsidRDefault="00574B67" w:rsidP="00574B6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975A6E">
        <w:rPr>
          <w:rFonts w:ascii="Times New Roman" w:hAnsi="Times New Roman"/>
          <w:sz w:val="28"/>
          <w:szCs w:val="28"/>
        </w:rPr>
        <w:t xml:space="preserve">03.03.2025                                                                                         </w:t>
      </w:r>
      <w:r w:rsidRPr="00E2214F">
        <w:rPr>
          <w:rFonts w:ascii="Times New Roman" w:hAnsi="Times New Roman"/>
          <w:sz w:val="28"/>
          <w:szCs w:val="28"/>
        </w:rPr>
        <w:t>№</w:t>
      </w:r>
      <w:r w:rsidRPr="007C77D7">
        <w:rPr>
          <w:rFonts w:ascii="Times New Roman" w:hAnsi="Times New Roman"/>
          <w:sz w:val="28"/>
          <w:szCs w:val="28"/>
        </w:rPr>
        <w:t xml:space="preserve"> </w:t>
      </w:r>
      <w:r w:rsidR="00975A6E">
        <w:rPr>
          <w:rFonts w:ascii="Times New Roman" w:hAnsi="Times New Roman"/>
          <w:sz w:val="28"/>
          <w:szCs w:val="28"/>
        </w:rPr>
        <w:t>17</w:t>
      </w:r>
    </w:p>
    <w:p w14:paraId="21A833AB" w14:textId="3F93064D" w:rsidR="00574B67" w:rsidRDefault="00574B67" w:rsidP="00975A6E">
      <w:pPr>
        <w:widowControl w:val="0"/>
        <w:autoSpaceDE w:val="0"/>
        <w:autoSpaceDN w:val="0"/>
        <w:adjustRightInd w:val="0"/>
        <w:spacing w:after="0" w:line="240" w:lineRule="auto"/>
        <w:rPr>
          <w:rFonts w:ascii="Times New Roman" w:hAnsi="Times New Roman"/>
          <w:sz w:val="28"/>
          <w:szCs w:val="28"/>
        </w:rPr>
      </w:pPr>
    </w:p>
    <w:p w14:paraId="4CD2DD4B" w14:textId="77777777" w:rsidR="00574B67" w:rsidRDefault="00574B67" w:rsidP="00574B67">
      <w:pPr>
        <w:widowControl w:val="0"/>
        <w:autoSpaceDE w:val="0"/>
        <w:autoSpaceDN w:val="0"/>
        <w:adjustRightInd w:val="0"/>
        <w:spacing w:after="0" w:line="240" w:lineRule="auto"/>
        <w:jc w:val="center"/>
        <w:rPr>
          <w:rFonts w:ascii="Times New Roman" w:hAnsi="Times New Roman"/>
          <w:sz w:val="28"/>
          <w:szCs w:val="28"/>
        </w:rPr>
      </w:pPr>
      <w:r w:rsidRPr="007C77D7">
        <w:rPr>
          <w:rFonts w:ascii="Times New Roman" w:hAnsi="Times New Roman"/>
          <w:sz w:val="28"/>
          <w:szCs w:val="28"/>
        </w:rPr>
        <w:t>с. Архангельское Голицыно</w:t>
      </w:r>
    </w:p>
    <w:p w14:paraId="50806C99" w14:textId="77777777" w:rsidR="00574B67" w:rsidRPr="007C77D7" w:rsidRDefault="00574B67" w:rsidP="00574B67">
      <w:pPr>
        <w:widowControl w:val="0"/>
        <w:autoSpaceDE w:val="0"/>
        <w:autoSpaceDN w:val="0"/>
        <w:adjustRightInd w:val="0"/>
        <w:spacing w:after="0" w:line="240" w:lineRule="auto"/>
        <w:jc w:val="center"/>
        <w:rPr>
          <w:rFonts w:ascii="Times New Roman" w:hAnsi="Times New Roman"/>
          <w:sz w:val="28"/>
          <w:szCs w:val="28"/>
        </w:rPr>
      </w:pPr>
    </w:p>
    <w:p w14:paraId="69D30810" w14:textId="77777777" w:rsidR="00574B67" w:rsidRPr="007C77D7" w:rsidRDefault="00574B67" w:rsidP="00574B67">
      <w:pPr>
        <w:spacing w:after="0" w:line="240" w:lineRule="auto"/>
        <w:rPr>
          <w:rFonts w:ascii="Times New Roman" w:hAnsi="Times New Roman"/>
          <w:sz w:val="28"/>
          <w:szCs w:val="28"/>
        </w:rPr>
      </w:pPr>
    </w:p>
    <w:p w14:paraId="5FE94FE3" w14:textId="35858747" w:rsidR="00574B67" w:rsidRPr="007C77D7" w:rsidRDefault="00574B67" w:rsidP="00574B67">
      <w:pPr>
        <w:pStyle w:val="ConsPlusTitle"/>
        <w:jc w:val="center"/>
        <w:rPr>
          <w:rFonts w:ascii="Times New Roman" w:hAnsi="Times New Roman" w:cs="Times New Roman"/>
          <w:sz w:val="28"/>
          <w:szCs w:val="28"/>
        </w:rPr>
      </w:pPr>
      <w:r w:rsidRPr="00D37087">
        <w:rPr>
          <w:rFonts w:ascii="Times New Roman" w:hAnsi="Times New Roman" w:cs="Times New Roman"/>
          <w:sz w:val="28"/>
          <w:szCs w:val="28"/>
        </w:rPr>
        <w:t xml:space="preserve">О </w:t>
      </w:r>
      <w:r>
        <w:rPr>
          <w:rFonts w:ascii="Times New Roman" w:hAnsi="Times New Roman" w:cs="Times New Roman"/>
          <w:sz w:val="28"/>
          <w:szCs w:val="28"/>
        </w:rPr>
        <w:t>внесении изменений в Порядок</w:t>
      </w:r>
      <w:r w:rsidRPr="007C77D7">
        <w:rPr>
          <w:rFonts w:ascii="Times New Roman" w:hAnsi="Times New Roman" w:cs="Times New Roman"/>
          <w:sz w:val="28"/>
          <w:szCs w:val="28"/>
        </w:rPr>
        <w:t xml:space="preserve"> учета бюджетных и денежных обязательств получателей средств бюджета Архангельско-Голицынского сельского поселения Рузаевского муниципального района Республики Мордовия</w:t>
      </w:r>
      <w:r>
        <w:rPr>
          <w:rFonts w:ascii="Times New Roman" w:hAnsi="Times New Roman" w:cs="Times New Roman"/>
          <w:sz w:val="28"/>
          <w:szCs w:val="28"/>
        </w:rPr>
        <w:t>, утверждённый постановлением</w:t>
      </w:r>
      <w:r w:rsidRPr="007C77D7">
        <w:rPr>
          <w:rFonts w:ascii="Times New Roman" w:hAnsi="Times New Roman" w:cs="Times New Roman"/>
          <w:sz w:val="28"/>
          <w:szCs w:val="28"/>
        </w:rPr>
        <w:t xml:space="preserve"> </w:t>
      </w:r>
      <w:r w:rsidRPr="001D2325">
        <w:rPr>
          <w:rFonts w:ascii="Times New Roman" w:hAnsi="Times New Roman"/>
          <w:sz w:val="28"/>
          <w:szCs w:val="28"/>
        </w:rPr>
        <w:t xml:space="preserve">Администрации </w:t>
      </w:r>
      <w:proofErr w:type="spellStart"/>
      <w:r w:rsidRPr="00754202">
        <w:rPr>
          <w:rFonts w:ascii="Times New Roman" w:hAnsi="Times New Roman"/>
          <w:bCs/>
          <w:sz w:val="28"/>
          <w:szCs w:val="28"/>
        </w:rPr>
        <w:t>Архангельско</w:t>
      </w:r>
      <w:proofErr w:type="spellEnd"/>
      <w:r w:rsidRPr="00754202">
        <w:rPr>
          <w:rFonts w:ascii="Times New Roman" w:hAnsi="Times New Roman"/>
          <w:bCs/>
          <w:sz w:val="28"/>
          <w:szCs w:val="28"/>
        </w:rPr>
        <w:t xml:space="preserve"> - Голицынского сельского поселения Рузаевского муниципального района</w:t>
      </w:r>
      <w:r>
        <w:rPr>
          <w:rFonts w:ascii="Times New Roman" w:hAnsi="Times New Roman"/>
          <w:bCs/>
          <w:sz w:val="28"/>
          <w:szCs w:val="28"/>
        </w:rPr>
        <w:t xml:space="preserve"> </w:t>
      </w:r>
      <w:r w:rsidRPr="00754202">
        <w:rPr>
          <w:rFonts w:ascii="Times New Roman" w:hAnsi="Times New Roman"/>
          <w:bCs/>
          <w:sz w:val="28"/>
          <w:szCs w:val="28"/>
        </w:rPr>
        <w:t>Республики Мордовия</w:t>
      </w:r>
      <w:r>
        <w:rPr>
          <w:rFonts w:ascii="Times New Roman" w:hAnsi="Times New Roman"/>
          <w:bCs/>
          <w:sz w:val="28"/>
          <w:szCs w:val="28"/>
        </w:rPr>
        <w:t xml:space="preserve"> </w:t>
      </w:r>
      <w:r w:rsidR="00975A6E" w:rsidRPr="00975A6E">
        <w:rPr>
          <w:rFonts w:ascii="Times New Roman" w:hAnsi="Times New Roman"/>
          <w:sz w:val="28"/>
          <w:szCs w:val="28"/>
        </w:rPr>
        <w:t>от 18.01.2024 года № 3</w:t>
      </w:r>
    </w:p>
    <w:p w14:paraId="14AA9DE5" w14:textId="77777777" w:rsidR="00574B67" w:rsidRPr="007C77D7" w:rsidRDefault="00574B67" w:rsidP="00574B67">
      <w:pPr>
        <w:spacing w:after="0" w:line="240" w:lineRule="auto"/>
        <w:jc w:val="center"/>
        <w:rPr>
          <w:rFonts w:ascii="Times New Roman" w:hAnsi="Times New Roman"/>
          <w:sz w:val="28"/>
          <w:szCs w:val="28"/>
        </w:rPr>
      </w:pPr>
    </w:p>
    <w:p w14:paraId="70781947" w14:textId="77777777" w:rsidR="00574B67" w:rsidRPr="007C77D7" w:rsidRDefault="00574B67" w:rsidP="00574B67">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w:t>
      </w:r>
      <w:r w:rsidRPr="00574B67">
        <w:rPr>
          <w:rFonts w:ascii="Times New Roman" w:hAnsi="Times New Roman"/>
          <w:sz w:val="28"/>
          <w:szCs w:val="28"/>
        </w:rPr>
        <w:t>Приказ</w:t>
      </w:r>
      <w:r>
        <w:rPr>
          <w:rFonts w:ascii="Times New Roman" w:hAnsi="Times New Roman"/>
          <w:sz w:val="28"/>
          <w:szCs w:val="28"/>
        </w:rPr>
        <w:t>ом</w:t>
      </w:r>
      <w:r w:rsidRPr="00574B67">
        <w:rPr>
          <w:rFonts w:ascii="Times New Roman" w:hAnsi="Times New Roman"/>
          <w:sz w:val="28"/>
          <w:szCs w:val="28"/>
        </w:rPr>
        <w:t xml:space="preserve"> Минфина Рос</w:t>
      </w:r>
      <w:r>
        <w:rPr>
          <w:rFonts w:ascii="Times New Roman" w:hAnsi="Times New Roman"/>
          <w:sz w:val="28"/>
          <w:szCs w:val="28"/>
        </w:rPr>
        <w:t xml:space="preserve">сии от 25 ноября 2024 г. N 177н </w:t>
      </w:r>
      <w:r w:rsidRPr="00574B67">
        <w:rPr>
          <w:rFonts w:ascii="Times New Roman" w:hAnsi="Times New Roman"/>
          <w:sz w:val="28"/>
          <w:szCs w:val="28"/>
        </w:rPr>
        <w:t>"О внесении изменений в Порядок учета бюджетных и денежных обязательств получателей средств федерального бюджета территориальными органами Федерального казначейства, утвержденный приказом Министерства финансов Российской Федерации от 30 октября 2020 г. N 258н"</w:t>
      </w:r>
      <w:r w:rsidRPr="007C77D7">
        <w:rPr>
          <w:rFonts w:ascii="Times New Roman" w:hAnsi="Times New Roman"/>
          <w:sz w:val="28"/>
          <w:szCs w:val="28"/>
        </w:rPr>
        <w:t xml:space="preserve">, </w:t>
      </w:r>
      <w:r w:rsidRPr="00F7110E">
        <w:rPr>
          <w:rFonts w:ascii="Times New Roman" w:hAnsi="Times New Roman"/>
          <w:sz w:val="28"/>
          <w:szCs w:val="28"/>
        </w:rPr>
        <w:t xml:space="preserve">Администрация </w:t>
      </w:r>
      <w:proofErr w:type="spellStart"/>
      <w:r w:rsidRPr="00F7110E">
        <w:rPr>
          <w:rFonts w:ascii="Times New Roman" w:hAnsi="Times New Roman"/>
          <w:sz w:val="28"/>
          <w:szCs w:val="28"/>
        </w:rPr>
        <w:t>Архангельско</w:t>
      </w:r>
      <w:proofErr w:type="spellEnd"/>
      <w:r w:rsidRPr="00F7110E">
        <w:rPr>
          <w:rFonts w:ascii="Times New Roman" w:hAnsi="Times New Roman"/>
          <w:sz w:val="28"/>
          <w:szCs w:val="28"/>
        </w:rPr>
        <w:t xml:space="preserve"> - Голицынского сельского поселения Рузаевского муниципального района Республики Мордовия постановляет:</w:t>
      </w:r>
    </w:p>
    <w:p w14:paraId="4A6EB6BF" w14:textId="5236E0ED" w:rsidR="00574B67" w:rsidRDefault="00574B67" w:rsidP="00574B6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cs="Times New Roman"/>
          <w:sz w:val="28"/>
          <w:szCs w:val="28"/>
        </w:rPr>
        <w:t>Внести изменения в Порядок</w:t>
      </w:r>
      <w:r w:rsidRPr="007C77D7">
        <w:rPr>
          <w:rFonts w:ascii="Times New Roman" w:hAnsi="Times New Roman" w:cs="Times New Roman"/>
          <w:sz w:val="28"/>
          <w:szCs w:val="28"/>
        </w:rPr>
        <w:t xml:space="preserve"> учета бюджетных и денежных обязательств получателей средств бюджета Архангельско-Голицынского сельского поселения Рузаевского муниципального района Республики Мордовия</w:t>
      </w:r>
      <w:r>
        <w:rPr>
          <w:rFonts w:ascii="Times New Roman" w:hAnsi="Times New Roman" w:cs="Times New Roman"/>
          <w:sz w:val="28"/>
          <w:szCs w:val="28"/>
        </w:rPr>
        <w:t>, утверждённый постановлением</w:t>
      </w:r>
      <w:r w:rsidRPr="007C77D7">
        <w:rPr>
          <w:rFonts w:ascii="Times New Roman" w:hAnsi="Times New Roman" w:cs="Times New Roman"/>
          <w:sz w:val="28"/>
          <w:szCs w:val="28"/>
        </w:rPr>
        <w:t xml:space="preserve"> </w:t>
      </w:r>
      <w:r w:rsidRPr="001D2325">
        <w:rPr>
          <w:rFonts w:ascii="Times New Roman" w:hAnsi="Times New Roman"/>
          <w:sz w:val="28"/>
          <w:szCs w:val="28"/>
        </w:rPr>
        <w:t xml:space="preserve">Администрации </w:t>
      </w:r>
      <w:proofErr w:type="spellStart"/>
      <w:r w:rsidRPr="00754202">
        <w:rPr>
          <w:rFonts w:ascii="Times New Roman" w:hAnsi="Times New Roman"/>
          <w:bCs/>
          <w:sz w:val="28"/>
          <w:szCs w:val="28"/>
        </w:rPr>
        <w:t>Архангельско</w:t>
      </w:r>
      <w:proofErr w:type="spellEnd"/>
      <w:r w:rsidRPr="00754202">
        <w:rPr>
          <w:rFonts w:ascii="Times New Roman" w:hAnsi="Times New Roman"/>
          <w:bCs/>
          <w:sz w:val="28"/>
          <w:szCs w:val="28"/>
        </w:rPr>
        <w:t xml:space="preserve"> - Голицынского сельского поселения Рузаевского муниципального района</w:t>
      </w:r>
      <w:r>
        <w:rPr>
          <w:rFonts w:ascii="Times New Roman" w:hAnsi="Times New Roman"/>
          <w:bCs/>
          <w:sz w:val="28"/>
          <w:szCs w:val="28"/>
        </w:rPr>
        <w:t xml:space="preserve"> </w:t>
      </w:r>
      <w:r w:rsidRPr="00754202">
        <w:rPr>
          <w:rFonts w:ascii="Times New Roman" w:hAnsi="Times New Roman"/>
          <w:bCs/>
          <w:sz w:val="28"/>
          <w:szCs w:val="28"/>
        </w:rPr>
        <w:t>Республики Мордовия</w:t>
      </w:r>
      <w:r>
        <w:rPr>
          <w:rFonts w:ascii="Times New Roman" w:hAnsi="Times New Roman"/>
          <w:bCs/>
          <w:sz w:val="28"/>
          <w:szCs w:val="28"/>
        </w:rPr>
        <w:t xml:space="preserve"> </w:t>
      </w:r>
      <w:r w:rsidR="00975A6E" w:rsidRPr="00975A6E">
        <w:rPr>
          <w:rFonts w:ascii="Times New Roman" w:hAnsi="Times New Roman"/>
          <w:sz w:val="28"/>
          <w:szCs w:val="28"/>
        </w:rPr>
        <w:t>от 18.01.2024 года № 3</w:t>
      </w:r>
      <w:r w:rsidR="00975A6E">
        <w:rPr>
          <w:rFonts w:ascii="Times New Roman" w:hAnsi="Times New Roman"/>
          <w:sz w:val="28"/>
          <w:szCs w:val="28"/>
        </w:rPr>
        <w:t xml:space="preserve"> </w:t>
      </w:r>
      <w:r>
        <w:rPr>
          <w:rFonts w:ascii="Times New Roman" w:hAnsi="Times New Roman"/>
          <w:sz w:val="28"/>
          <w:szCs w:val="28"/>
        </w:rPr>
        <w:t>следующего содержания:</w:t>
      </w:r>
    </w:p>
    <w:p w14:paraId="1465A444" w14:textId="77777777" w:rsidR="00574B67" w:rsidRDefault="00574B67" w:rsidP="00574B67">
      <w:pPr>
        <w:pStyle w:val="ConsPlusNormal"/>
        <w:ind w:firstLine="709"/>
        <w:jc w:val="both"/>
        <w:rPr>
          <w:rFonts w:ascii="Times New Roman" w:hAnsi="Times New Roman"/>
          <w:sz w:val="28"/>
          <w:szCs w:val="28"/>
        </w:rPr>
      </w:pPr>
      <w:r>
        <w:rPr>
          <w:rFonts w:ascii="Times New Roman" w:hAnsi="Times New Roman"/>
          <w:sz w:val="28"/>
          <w:szCs w:val="28"/>
        </w:rPr>
        <w:t>1.1. в разделе 2:</w:t>
      </w:r>
    </w:p>
    <w:p w14:paraId="1A5B873E" w14:textId="77777777" w:rsidR="00574B67" w:rsidRDefault="00574B67" w:rsidP="00574B67">
      <w:pPr>
        <w:pStyle w:val="ConsPlusNormal"/>
        <w:ind w:firstLine="709"/>
        <w:jc w:val="both"/>
        <w:rPr>
          <w:rFonts w:ascii="Times New Roman" w:hAnsi="Times New Roman"/>
          <w:sz w:val="28"/>
          <w:szCs w:val="28"/>
        </w:rPr>
      </w:pPr>
      <w:r>
        <w:rPr>
          <w:rFonts w:ascii="Times New Roman" w:hAnsi="Times New Roman"/>
          <w:sz w:val="28"/>
          <w:szCs w:val="28"/>
        </w:rPr>
        <w:t xml:space="preserve">- пункт 11 </w:t>
      </w:r>
      <w:r>
        <w:rPr>
          <w:rFonts w:ascii="Times New Roman" w:hAnsi="Times New Roman" w:cs="Times New Roman"/>
          <w:sz w:val="28"/>
          <w:szCs w:val="28"/>
        </w:rPr>
        <w:t>изложить в следующей редакции:</w:t>
      </w:r>
    </w:p>
    <w:p w14:paraId="44601463" w14:textId="77777777" w:rsidR="00574B67" w:rsidRDefault="00574B67" w:rsidP="00574B67">
      <w:pPr>
        <w:pStyle w:val="ConsPlusNormal"/>
        <w:ind w:firstLine="709"/>
        <w:jc w:val="both"/>
        <w:rPr>
          <w:rFonts w:ascii="Times New Roman" w:hAnsi="Times New Roman" w:cs="Times New Roman"/>
          <w:sz w:val="28"/>
          <w:szCs w:val="28"/>
        </w:rPr>
      </w:pPr>
      <w:r>
        <w:rPr>
          <w:rFonts w:ascii="Times New Roman" w:hAnsi="Times New Roman"/>
          <w:sz w:val="28"/>
          <w:szCs w:val="28"/>
        </w:rPr>
        <w:t>«</w:t>
      </w:r>
      <w:r w:rsidRPr="006D5CAD">
        <w:rPr>
          <w:rFonts w:ascii="Times New Roman" w:hAnsi="Times New Roman" w:cs="Times New Roman"/>
          <w:sz w:val="28"/>
          <w:szCs w:val="28"/>
        </w:rPr>
        <w:t>11</w:t>
      </w:r>
      <w:r w:rsidRPr="00660BB0">
        <w:rPr>
          <w:rFonts w:ascii="Times New Roman" w:hAnsi="Times New Roman" w:cs="Times New Roman"/>
          <w:sz w:val="28"/>
          <w:szCs w:val="28"/>
        </w:rPr>
        <w:t>.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 осуществляющий открытие и ведение лицевых счетов, осуществляет их проверку на</w:t>
      </w:r>
      <w:r>
        <w:rPr>
          <w:rFonts w:ascii="Times New Roman" w:hAnsi="Times New Roman" w:cs="Times New Roman"/>
          <w:sz w:val="28"/>
          <w:szCs w:val="28"/>
        </w:rPr>
        <w:t>:</w:t>
      </w:r>
    </w:p>
    <w:p w14:paraId="34FB0304" w14:textId="77777777" w:rsidR="00574B67" w:rsidRPr="00992AF0" w:rsidRDefault="00574B67" w:rsidP="00574B6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орган, </w:t>
      </w:r>
      <w:r w:rsidRPr="006D5CAD">
        <w:rPr>
          <w:rFonts w:ascii="Times New Roman" w:hAnsi="Times New Roman" w:cs="Times New Roman"/>
          <w:sz w:val="28"/>
          <w:szCs w:val="28"/>
        </w:rPr>
        <w:lastRenderedPageBreak/>
        <w:t xml:space="preserve">осуществляющий открытие и ведение лицевых счетов, для постановки на учет бюджетных обязательств в соответствии с настоящим Порядком или включению в установленном порядке в реестр контрактов или реестр контрактов, содержащих государственную тайну (за </w:t>
      </w:r>
      <w:r w:rsidRPr="00992AF0">
        <w:rPr>
          <w:rFonts w:ascii="Times New Roman" w:hAnsi="Times New Roman" w:cs="Times New Roman"/>
          <w:sz w:val="28"/>
          <w:szCs w:val="28"/>
        </w:rPr>
        <w:t>исключением Сведений о бюджетном обязательстве, содержащих сведения, составляющие государственную тайну);</w:t>
      </w:r>
    </w:p>
    <w:p w14:paraId="1CAF7D42" w14:textId="77777777" w:rsidR="00574B67" w:rsidRPr="006D5CAD" w:rsidRDefault="00574B67" w:rsidP="00574B67">
      <w:pPr>
        <w:pStyle w:val="ConsPlusNormal"/>
        <w:ind w:firstLine="709"/>
        <w:jc w:val="both"/>
        <w:rPr>
          <w:rFonts w:ascii="Times New Roman" w:hAnsi="Times New Roman" w:cs="Times New Roman"/>
          <w:sz w:val="28"/>
          <w:szCs w:val="28"/>
        </w:rPr>
      </w:pPr>
      <w:r w:rsidRPr="00992AF0">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r:id="rId4">
        <w:r w:rsidRPr="00992AF0">
          <w:rPr>
            <w:rFonts w:ascii="Times New Roman" w:hAnsi="Times New Roman" w:cs="Times New Roman"/>
            <w:sz w:val="28"/>
            <w:szCs w:val="28"/>
          </w:rPr>
          <w:t>Сведения</w:t>
        </w:r>
      </w:hyperlink>
      <w:r w:rsidRPr="00992AF0">
        <w:rPr>
          <w:rFonts w:ascii="Times New Roman" w:hAnsi="Times New Roman" w:cs="Times New Roman"/>
          <w:sz w:val="28"/>
          <w:szCs w:val="28"/>
        </w:rPr>
        <w:t xml:space="preserve"> о бюджетном обязательстве в соответствии с приложением N 1 к Порядку, утвержденному приказом </w:t>
      </w:r>
      <w:r w:rsidRPr="006D5CAD">
        <w:rPr>
          <w:rFonts w:ascii="Times New Roman" w:hAnsi="Times New Roman" w:cs="Times New Roman"/>
          <w:sz w:val="28"/>
          <w:szCs w:val="28"/>
        </w:rPr>
        <w:t>Министерства финансов Российской Федерации N 258н;</w:t>
      </w:r>
    </w:p>
    <w:p w14:paraId="1365076C" w14:textId="77777777" w:rsidR="00574B67" w:rsidRPr="006D5CAD" w:rsidRDefault="00574B67" w:rsidP="00574B67">
      <w:pPr>
        <w:pStyle w:val="ConsPlusNormal"/>
        <w:ind w:firstLine="709"/>
        <w:jc w:val="both"/>
        <w:rPr>
          <w:rFonts w:ascii="Times New Roman" w:hAnsi="Times New Roman" w:cs="Times New Roman"/>
          <w:sz w:val="28"/>
          <w:szCs w:val="28"/>
        </w:rPr>
      </w:pPr>
      <w:proofErr w:type="spellStart"/>
      <w:r w:rsidRPr="006D5CAD">
        <w:rPr>
          <w:rFonts w:ascii="Times New Roman" w:hAnsi="Times New Roman" w:cs="Times New Roman"/>
          <w:sz w:val="28"/>
          <w:szCs w:val="28"/>
        </w:rPr>
        <w:t>непревышение</w:t>
      </w:r>
      <w:proofErr w:type="spellEnd"/>
      <w:r w:rsidRPr="006D5CAD">
        <w:rPr>
          <w:rFonts w:ascii="Times New Roman" w:hAnsi="Times New Roman" w:cs="Times New Roman"/>
          <w:sz w:val="28"/>
          <w:szCs w:val="28"/>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14:paraId="25DA87C9" w14:textId="77777777" w:rsidR="00574B67" w:rsidRPr="002541B0" w:rsidRDefault="00574B67" w:rsidP="00574B6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соответствие предмета бюджетного обязательства, указанного в Сведениях о </w:t>
      </w:r>
      <w:r w:rsidRPr="002541B0">
        <w:rPr>
          <w:rFonts w:ascii="Times New Roman" w:hAnsi="Times New Roman" w:cs="Times New Roman"/>
          <w:sz w:val="28"/>
          <w:szCs w:val="28"/>
        </w:rPr>
        <w:t>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14:paraId="4B9803C9" w14:textId="77777777" w:rsidR="00574B67" w:rsidRPr="002541B0" w:rsidRDefault="00574B67" w:rsidP="00574B67">
      <w:pPr>
        <w:pStyle w:val="ConsPlusNormal"/>
        <w:ind w:firstLine="540"/>
        <w:jc w:val="both"/>
        <w:rPr>
          <w:rFonts w:ascii="Times New Roman" w:hAnsi="Times New Roman" w:cs="Times New Roman"/>
          <w:sz w:val="28"/>
          <w:szCs w:val="28"/>
        </w:rPr>
      </w:pPr>
      <w:r w:rsidRPr="002541B0">
        <w:rPr>
          <w:rFonts w:ascii="Times New Roman" w:hAnsi="Times New Roman" w:cs="Times New Roman"/>
          <w:sz w:val="28"/>
          <w:szCs w:val="28"/>
        </w:rPr>
        <w:t>наличие в Сведениях о бюджетном обязательстве идентификатора государственного контракта (</w:t>
      </w:r>
      <w:r w:rsidRPr="007672F3">
        <w:rPr>
          <w:rFonts w:ascii="Times New Roman" w:hAnsi="Times New Roman" w:cs="Times New Roman"/>
          <w:sz w:val="28"/>
          <w:szCs w:val="28"/>
        </w:rPr>
        <w:t>муниципально</w:t>
      </w:r>
      <w:r>
        <w:rPr>
          <w:rFonts w:ascii="Times New Roman" w:hAnsi="Times New Roman" w:cs="Times New Roman"/>
          <w:sz w:val="28"/>
          <w:szCs w:val="28"/>
        </w:rPr>
        <w:t>го</w:t>
      </w:r>
      <w:r w:rsidRPr="007672F3">
        <w:rPr>
          <w:rFonts w:ascii="Times New Roman" w:hAnsi="Times New Roman" w:cs="Times New Roman"/>
          <w:sz w:val="28"/>
          <w:szCs w:val="28"/>
        </w:rPr>
        <w:t xml:space="preserve"> контракт</w:t>
      </w:r>
      <w:r>
        <w:rPr>
          <w:rFonts w:ascii="Times New Roman" w:hAnsi="Times New Roman" w:cs="Times New Roman"/>
          <w:sz w:val="28"/>
          <w:szCs w:val="28"/>
        </w:rPr>
        <w:t xml:space="preserve">а, </w:t>
      </w:r>
      <w:r w:rsidRPr="002541B0">
        <w:rPr>
          <w:rFonts w:ascii="Times New Roman" w:hAnsi="Times New Roman" w:cs="Times New Roman"/>
          <w:sz w:val="28"/>
          <w:szCs w:val="28"/>
        </w:rPr>
        <w:t xml:space="preserve">контракта, договора, соглашения), сформированного в соответствии с </w:t>
      </w:r>
      <w:hyperlink r:id="rId5">
        <w:r w:rsidRPr="002541B0">
          <w:rPr>
            <w:rFonts w:ascii="Times New Roman" w:hAnsi="Times New Roman" w:cs="Times New Roman"/>
            <w:sz w:val="28"/>
            <w:szCs w:val="28"/>
          </w:rPr>
          <w:t>Порядком</w:t>
        </w:r>
      </w:hyperlink>
      <w:r w:rsidRPr="002541B0">
        <w:rPr>
          <w:rFonts w:ascii="Times New Roman" w:hAnsi="Times New Roman" w:cs="Times New Roman"/>
          <w:sz w:val="28"/>
          <w:szCs w:val="28"/>
        </w:rPr>
        <w:t xml:space="preserve"> формирования идентификатора государственного контракта, договора (соглашения) при казначейском сопровождении средств, утвержденным приказом Министерства финансов Российской Федерации </w:t>
      </w:r>
      <w:r>
        <w:rPr>
          <w:rFonts w:ascii="Times New Roman" w:hAnsi="Times New Roman" w:cs="Times New Roman"/>
          <w:sz w:val="28"/>
          <w:szCs w:val="28"/>
        </w:rPr>
        <w:br/>
      </w:r>
      <w:r w:rsidRPr="002541B0">
        <w:rPr>
          <w:rFonts w:ascii="Times New Roman" w:hAnsi="Times New Roman" w:cs="Times New Roman"/>
          <w:sz w:val="28"/>
          <w:szCs w:val="28"/>
        </w:rPr>
        <w:t xml:space="preserve">от 2 декабря 2021 г. N 205н </w:t>
      </w:r>
      <w:r>
        <w:rPr>
          <w:rFonts w:ascii="Times New Roman" w:hAnsi="Times New Roman" w:cs="Times New Roman"/>
          <w:sz w:val="28"/>
          <w:szCs w:val="28"/>
        </w:rPr>
        <w:t>«</w:t>
      </w:r>
      <w:r w:rsidRPr="002541B0">
        <w:rPr>
          <w:rFonts w:ascii="Times New Roman" w:hAnsi="Times New Roman" w:cs="Times New Roman"/>
          <w:sz w:val="28"/>
          <w:szCs w:val="28"/>
        </w:rPr>
        <w:t>Об утверждении Порядка формирования идентификатора государственного контракта, договора (соглашения) при каз</w:t>
      </w:r>
      <w:r>
        <w:rPr>
          <w:rFonts w:ascii="Times New Roman" w:hAnsi="Times New Roman" w:cs="Times New Roman"/>
          <w:sz w:val="28"/>
          <w:szCs w:val="28"/>
        </w:rPr>
        <w:t>начейском сопровождении средств»</w:t>
      </w:r>
      <w:r w:rsidRPr="002541B0">
        <w:rPr>
          <w:rFonts w:ascii="Times New Roman" w:hAnsi="Times New Roman" w:cs="Times New Roman"/>
          <w:sz w:val="28"/>
          <w:szCs w:val="28"/>
        </w:rPr>
        <w:t xml:space="preserve">, (далее </w:t>
      </w:r>
      <w:r>
        <w:rPr>
          <w:rFonts w:ascii="Times New Roman" w:hAnsi="Times New Roman" w:cs="Times New Roman"/>
          <w:sz w:val="28"/>
          <w:szCs w:val="28"/>
        </w:rPr>
        <w:t xml:space="preserve">– </w:t>
      </w:r>
      <w:r w:rsidRPr="002541B0">
        <w:rPr>
          <w:rFonts w:ascii="Times New Roman" w:hAnsi="Times New Roman" w:cs="Times New Roman"/>
          <w:sz w:val="28"/>
          <w:szCs w:val="28"/>
        </w:rPr>
        <w:t>идентификатор государственного контракта (</w:t>
      </w:r>
      <w:r w:rsidRPr="007672F3">
        <w:rPr>
          <w:rFonts w:ascii="Times New Roman" w:hAnsi="Times New Roman" w:cs="Times New Roman"/>
          <w:sz w:val="28"/>
          <w:szCs w:val="28"/>
        </w:rPr>
        <w:t>муниципально</w:t>
      </w:r>
      <w:r>
        <w:rPr>
          <w:rFonts w:ascii="Times New Roman" w:hAnsi="Times New Roman" w:cs="Times New Roman"/>
          <w:sz w:val="28"/>
          <w:szCs w:val="28"/>
        </w:rPr>
        <w:t>го</w:t>
      </w:r>
      <w:r w:rsidRPr="007672F3">
        <w:rPr>
          <w:rFonts w:ascii="Times New Roman" w:hAnsi="Times New Roman" w:cs="Times New Roman"/>
          <w:sz w:val="28"/>
          <w:szCs w:val="28"/>
        </w:rPr>
        <w:t xml:space="preserve"> контракт</w:t>
      </w:r>
      <w:r>
        <w:rPr>
          <w:rFonts w:ascii="Times New Roman" w:hAnsi="Times New Roman" w:cs="Times New Roman"/>
          <w:sz w:val="28"/>
          <w:szCs w:val="28"/>
        </w:rPr>
        <w:t xml:space="preserve">а, </w:t>
      </w:r>
      <w:r w:rsidRPr="007672F3">
        <w:rPr>
          <w:rFonts w:ascii="Times New Roman" w:hAnsi="Times New Roman" w:cs="Times New Roman"/>
          <w:sz w:val="28"/>
          <w:szCs w:val="28"/>
        </w:rPr>
        <w:t>контракта, договора, соглашения)), в случае, если по государственному контракту (муниципальному контракту</w:t>
      </w:r>
      <w:r>
        <w:rPr>
          <w:rFonts w:ascii="Times New Roman" w:hAnsi="Times New Roman" w:cs="Times New Roman"/>
          <w:sz w:val="28"/>
          <w:szCs w:val="28"/>
        </w:rPr>
        <w:t>,</w:t>
      </w:r>
      <w:r w:rsidRPr="007672F3">
        <w:rPr>
          <w:rFonts w:ascii="Times New Roman" w:hAnsi="Times New Roman" w:cs="Times New Roman"/>
          <w:sz w:val="28"/>
          <w:szCs w:val="28"/>
        </w:rPr>
        <w:t xml:space="preserve"> контракту, договору, соглашению</w:t>
      </w:r>
      <w:r w:rsidRPr="002541B0">
        <w:rPr>
          <w:rFonts w:ascii="Times New Roman" w:hAnsi="Times New Roman" w:cs="Times New Roman"/>
          <w:sz w:val="28"/>
          <w:szCs w:val="28"/>
        </w:rPr>
        <w:t xml:space="preserve">) осуществляются платежи, подлежащие казначейскому сопровождению в соответствии с </w:t>
      </w:r>
      <w:hyperlink r:id="rId6">
        <w:r w:rsidRPr="002541B0">
          <w:rPr>
            <w:rFonts w:ascii="Times New Roman" w:hAnsi="Times New Roman" w:cs="Times New Roman"/>
            <w:sz w:val="28"/>
            <w:szCs w:val="28"/>
          </w:rPr>
          <w:t>пунктом 1 статьи 242.26</w:t>
        </w:r>
      </w:hyperlink>
      <w:r w:rsidRPr="002541B0">
        <w:rPr>
          <w:rFonts w:ascii="Times New Roman" w:hAnsi="Times New Roman" w:cs="Times New Roman"/>
          <w:sz w:val="28"/>
          <w:szCs w:val="28"/>
        </w:rPr>
        <w:t xml:space="preserve"> Бюджетного кодекса Российской Федерации и федеральным законом о федеральном бюджете на соответствующий финансовый год и плановый период;</w:t>
      </w:r>
    </w:p>
    <w:p w14:paraId="21D600BA" w14:textId="77777777" w:rsidR="00574B67" w:rsidRPr="006D5CAD" w:rsidRDefault="00574B67" w:rsidP="00574B67">
      <w:pPr>
        <w:pStyle w:val="ConsPlusNormal"/>
        <w:ind w:firstLine="709"/>
        <w:jc w:val="both"/>
        <w:rPr>
          <w:rFonts w:ascii="Times New Roman" w:hAnsi="Times New Roman" w:cs="Times New Roman"/>
          <w:sz w:val="28"/>
          <w:szCs w:val="28"/>
        </w:rPr>
      </w:pPr>
      <w:r w:rsidRPr="002541B0">
        <w:rPr>
          <w:rFonts w:ascii="Times New Roman" w:hAnsi="Times New Roman" w:cs="Times New Roman"/>
          <w:sz w:val="28"/>
          <w:szCs w:val="28"/>
        </w:rPr>
        <w:t>соответствие указанного в Сведениях о бюджетном обязательстве идентификатора государственного контракта (</w:t>
      </w:r>
      <w:r w:rsidRPr="007672F3">
        <w:rPr>
          <w:rFonts w:ascii="Times New Roman" w:hAnsi="Times New Roman" w:cs="Times New Roman"/>
          <w:sz w:val="28"/>
          <w:szCs w:val="28"/>
        </w:rPr>
        <w:t>муниципально</w:t>
      </w:r>
      <w:r>
        <w:rPr>
          <w:rFonts w:ascii="Times New Roman" w:hAnsi="Times New Roman" w:cs="Times New Roman"/>
          <w:sz w:val="28"/>
          <w:szCs w:val="28"/>
        </w:rPr>
        <w:t>го</w:t>
      </w:r>
      <w:r w:rsidRPr="007672F3">
        <w:rPr>
          <w:rFonts w:ascii="Times New Roman" w:hAnsi="Times New Roman" w:cs="Times New Roman"/>
          <w:sz w:val="28"/>
          <w:szCs w:val="28"/>
        </w:rPr>
        <w:t xml:space="preserve"> контракт</w:t>
      </w:r>
      <w:r>
        <w:rPr>
          <w:rFonts w:ascii="Times New Roman" w:hAnsi="Times New Roman" w:cs="Times New Roman"/>
          <w:sz w:val="28"/>
          <w:szCs w:val="28"/>
        </w:rPr>
        <w:t xml:space="preserve">а, </w:t>
      </w:r>
      <w:r w:rsidRPr="002541B0">
        <w:rPr>
          <w:rFonts w:ascii="Times New Roman" w:hAnsi="Times New Roman" w:cs="Times New Roman"/>
          <w:sz w:val="28"/>
          <w:szCs w:val="28"/>
        </w:rPr>
        <w:t>контракта, договора, согл</w:t>
      </w:r>
      <w:r w:rsidRPr="006D5CAD">
        <w:rPr>
          <w:rFonts w:ascii="Times New Roman" w:hAnsi="Times New Roman" w:cs="Times New Roman"/>
          <w:sz w:val="28"/>
          <w:szCs w:val="28"/>
        </w:rPr>
        <w:t xml:space="preserve">ашения), идентификатору </w:t>
      </w:r>
      <w:r w:rsidRPr="002541B0">
        <w:rPr>
          <w:rFonts w:ascii="Times New Roman" w:hAnsi="Times New Roman" w:cs="Times New Roman"/>
          <w:sz w:val="28"/>
          <w:szCs w:val="28"/>
        </w:rPr>
        <w:t>государственного</w:t>
      </w:r>
      <w:r w:rsidRPr="006D5CAD">
        <w:rPr>
          <w:rFonts w:ascii="Times New Roman" w:hAnsi="Times New Roman" w:cs="Times New Roman"/>
          <w:sz w:val="28"/>
          <w:szCs w:val="28"/>
        </w:rPr>
        <w:t xml:space="preserve"> контракта (</w:t>
      </w:r>
      <w:r w:rsidRPr="007672F3">
        <w:rPr>
          <w:rFonts w:ascii="Times New Roman" w:hAnsi="Times New Roman" w:cs="Times New Roman"/>
          <w:sz w:val="28"/>
          <w:szCs w:val="28"/>
        </w:rPr>
        <w:t>муниципально</w:t>
      </w:r>
      <w:r>
        <w:rPr>
          <w:rFonts w:ascii="Times New Roman" w:hAnsi="Times New Roman" w:cs="Times New Roman"/>
          <w:sz w:val="28"/>
          <w:szCs w:val="28"/>
        </w:rPr>
        <w:t>го</w:t>
      </w:r>
      <w:r w:rsidRPr="007672F3">
        <w:rPr>
          <w:rFonts w:ascii="Times New Roman" w:hAnsi="Times New Roman" w:cs="Times New Roman"/>
          <w:sz w:val="28"/>
          <w:szCs w:val="28"/>
        </w:rPr>
        <w:t xml:space="preserve"> контракт</w:t>
      </w:r>
      <w:r>
        <w:rPr>
          <w:rFonts w:ascii="Times New Roman" w:hAnsi="Times New Roman" w:cs="Times New Roman"/>
          <w:sz w:val="28"/>
          <w:szCs w:val="28"/>
        </w:rPr>
        <w:t xml:space="preserve">а, </w:t>
      </w:r>
      <w:r w:rsidRPr="006D5CAD">
        <w:rPr>
          <w:rFonts w:ascii="Times New Roman" w:hAnsi="Times New Roman" w:cs="Times New Roman"/>
          <w:sz w:val="28"/>
          <w:szCs w:val="28"/>
        </w:rPr>
        <w:t>контракта, договора, соглашения), указанному в документе-основании.</w:t>
      </w:r>
    </w:p>
    <w:p w14:paraId="29E696B8" w14:textId="77777777" w:rsidR="00574B67" w:rsidRPr="000C3761" w:rsidRDefault="00574B67" w:rsidP="00574B67">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В случае </w:t>
      </w:r>
      <w:r w:rsidRPr="000706A5">
        <w:rPr>
          <w:rFonts w:ascii="Times New Roman" w:hAnsi="Times New Roman" w:cs="Times New Roman"/>
          <w:sz w:val="28"/>
          <w:szCs w:val="28"/>
        </w:rPr>
        <w:t xml:space="preserve">формирования Сведений о бюджетном обязательстве органом, осуществляющим открытие и ведение лицевых счетов, при постановке на учет бюджетного обязательства (внесении в него изменений), осуществляется проверка, </w:t>
      </w:r>
      <w:r w:rsidRPr="000C3761">
        <w:rPr>
          <w:rFonts w:ascii="Times New Roman" w:hAnsi="Times New Roman" w:cs="Times New Roman"/>
          <w:sz w:val="28"/>
          <w:szCs w:val="28"/>
        </w:rPr>
        <w:t xml:space="preserve">предусмотренная </w:t>
      </w:r>
      <w:hyperlink w:anchor="P87">
        <w:r w:rsidRPr="000C3761">
          <w:rPr>
            <w:rFonts w:ascii="Times New Roman" w:hAnsi="Times New Roman" w:cs="Times New Roman"/>
            <w:sz w:val="28"/>
            <w:szCs w:val="28"/>
          </w:rPr>
          <w:t>абзацем четвертым части первой</w:t>
        </w:r>
      </w:hyperlink>
      <w:r w:rsidRPr="000C3761">
        <w:rPr>
          <w:rFonts w:ascii="Times New Roman" w:hAnsi="Times New Roman" w:cs="Times New Roman"/>
          <w:sz w:val="28"/>
          <w:szCs w:val="28"/>
        </w:rPr>
        <w:t xml:space="preserve"> настоящего пункта.</w:t>
      </w:r>
    </w:p>
    <w:p w14:paraId="0E30DEB3" w14:textId="77777777" w:rsidR="00574B67" w:rsidRPr="00744AB2" w:rsidRDefault="00574B67" w:rsidP="00574B67">
      <w:pPr>
        <w:autoSpaceDE w:val="0"/>
        <w:autoSpaceDN w:val="0"/>
        <w:adjustRightInd w:val="0"/>
        <w:spacing w:after="0" w:line="240" w:lineRule="auto"/>
        <w:ind w:firstLine="539"/>
        <w:jc w:val="both"/>
        <w:rPr>
          <w:rFonts w:ascii="Times New Roman" w:hAnsi="Times New Roman" w:cs="Times New Roman"/>
          <w:sz w:val="28"/>
          <w:szCs w:val="28"/>
        </w:rPr>
      </w:pPr>
      <w:r w:rsidRPr="000C3761">
        <w:rPr>
          <w:rFonts w:ascii="Times New Roman" w:hAnsi="Times New Roman" w:cs="Times New Roman"/>
          <w:sz w:val="28"/>
          <w:szCs w:val="28"/>
        </w:rPr>
        <w:lastRenderedPageBreak/>
        <w:t xml:space="preserve">При постановке на учет бюджетных обязательств, возникающих на основании документа-основания, предусмотренного пунктом 5 графы 2 Перечня, сведения о котором подлежат включению в реестр контрактов, орган, осуществляющий открытие и ведение лицевых счетов, при проведении проверки, предусмотренной </w:t>
      </w:r>
      <w:r w:rsidRPr="00744AB2">
        <w:rPr>
          <w:rFonts w:ascii="Times New Roman" w:hAnsi="Times New Roman" w:cs="Times New Roman"/>
          <w:sz w:val="28"/>
          <w:szCs w:val="28"/>
        </w:rPr>
        <w:t>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14:paraId="03DC21F1" w14:textId="77777777" w:rsidR="00574B67" w:rsidRDefault="00574B67" w:rsidP="00574B67">
      <w:pPr>
        <w:autoSpaceDE w:val="0"/>
        <w:autoSpaceDN w:val="0"/>
        <w:adjustRightInd w:val="0"/>
        <w:spacing w:after="0" w:line="240" w:lineRule="auto"/>
        <w:ind w:firstLine="539"/>
        <w:jc w:val="both"/>
        <w:rPr>
          <w:rFonts w:ascii="Times New Roman" w:hAnsi="Times New Roman" w:cs="Times New Roman"/>
          <w:sz w:val="28"/>
          <w:szCs w:val="28"/>
        </w:rPr>
      </w:pPr>
      <w:r w:rsidRPr="00744AB2">
        <w:rPr>
          <w:rFonts w:ascii="Times New Roman" w:hAnsi="Times New Roman" w:cs="Times New Roman"/>
          <w:sz w:val="28"/>
          <w:szCs w:val="28"/>
        </w:rPr>
        <w:t xml:space="preserve">При постановке на учет бюджетных обязательств, возникающих на основании документов-оснований, предусмотренных пунктами 1 – 4 графы 2 Перечня, подлежащих размещению в единой информационной системе, при проведении проверки, предусмотренной абзацем пятым настоящего пункта, орган, осуществляющий открытие и ведение лицевых счетов, осуществляет проверку соответствия информации, включаемой в Сведения о бюджетном обязательстве, аналогичной </w:t>
      </w:r>
      <w:r w:rsidRPr="00857A01">
        <w:rPr>
          <w:rFonts w:ascii="Times New Roman" w:hAnsi="Times New Roman" w:cs="Times New Roman"/>
          <w:sz w:val="28"/>
          <w:szCs w:val="28"/>
        </w:rPr>
        <w:t>информации, подлежащей проверке в соответствии с Правилами контроля N 1193.</w:t>
      </w:r>
    </w:p>
    <w:p w14:paraId="2F0ED4C5" w14:textId="77777777" w:rsidR="00574B67" w:rsidRPr="00371A68" w:rsidRDefault="00574B67" w:rsidP="00574B67">
      <w:pPr>
        <w:autoSpaceDE w:val="0"/>
        <w:autoSpaceDN w:val="0"/>
        <w:adjustRightInd w:val="0"/>
        <w:spacing w:after="0" w:line="240" w:lineRule="auto"/>
        <w:ind w:firstLine="539"/>
        <w:jc w:val="both"/>
        <w:rPr>
          <w:rFonts w:ascii="Times New Roman" w:hAnsi="Times New Roman" w:cs="Times New Roman"/>
          <w:sz w:val="28"/>
          <w:szCs w:val="28"/>
        </w:rPr>
      </w:pPr>
      <w:r w:rsidRPr="00371A68">
        <w:rPr>
          <w:rFonts w:ascii="Times New Roman" w:hAnsi="Times New Roman" w:cs="Times New Roman"/>
          <w:sz w:val="28"/>
          <w:szCs w:val="28"/>
        </w:rPr>
        <w:t>При постановке на учет бюджетных обязательств, возникающих на основании документов-оснований, предусмотренных пунктами 2 и 3 графы 2 Перечня, содержащих сведения, составляющие государственную тайну, при проведении проверки, предусмотренной абзацами четвертым и шестым настоящего пункта, орган Федерального 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p>
    <w:p w14:paraId="67056893" w14:textId="77777777" w:rsidR="00574B67" w:rsidRPr="00371A68" w:rsidRDefault="00574B67" w:rsidP="00574B67">
      <w:pPr>
        <w:autoSpaceDE w:val="0"/>
        <w:autoSpaceDN w:val="0"/>
        <w:adjustRightInd w:val="0"/>
        <w:spacing w:after="0" w:line="240" w:lineRule="auto"/>
        <w:ind w:firstLine="539"/>
        <w:jc w:val="both"/>
        <w:rPr>
          <w:rFonts w:ascii="Times New Roman" w:hAnsi="Times New Roman" w:cs="Times New Roman"/>
          <w:sz w:val="28"/>
          <w:szCs w:val="28"/>
        </w:rPr>
      </w:pPr>
      <w:r w:rsidRPr="00371A68">
        <w:rPr>
          <w:rFonts w:ascii="Times New Roman" w:hAnsi="Times New Roman" w:cs="Times New Roman"/>
          <w:sz w:val="28"/>
          <w:szCs w:val="28"/>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осуществляющий открытие и ведение лицевых счетов, осуществляет проверку </w:t>
      </w:r>
      <w:proofErr w:type="spellStart"/>
      <w:r w:rsidRPr="00371A68">
        <w:rPr>
          <w:rFonts w:ascii="Times New Roman" w:hAnsi="Times New Roman" w:cs="Times New Roman"/>
          <w:sz w:val="28"/>
          <w:szCs w:val="28"/>
        </w:rPr>
        <w:t>непревышения</w:t>
      </w:r>
      <w:proofErr w:type="spellEnd"/>
      <w:r w:rsidRPr="00371A68">
        <w:rPr>
          <w:rFonts w:ascii="Times New Roman" w:hAnsi="Times New Roman" w:cs="Times New Roman"/>
          <w:sz w:val="28"/>
          <w:szCs w:val="28"/>
        </w:rPr>
        <w:t xml:space="preserve"> суммы исполнения бюджетного обязательства над изменяемой суммой бюджетного обязательства.</w:t>
      </w:r>
    </w:p>
    <w:p w14:paraId="5589B587" w14:textId="77777777" w:rsidR="00574B67" w:rsidRPr="00371A68" w:rsidRDefault="00574B67" w:rsidP="00574B67">
      <w:pPr>
        <w:autoSpaceDE w:val="0"/>
        <w:autoSpaceDN w:val="0"/>
        <w:adjustRightInd w:val="0"/>
        <w:spacing w:after="0" w:line="240" w:lineRule="auto"/>
        <w:ind w:firstLine="539"/>
        <w:jc w:val="both"/>
        <w:rPr>
          <w:rFonts w:ascii="Times New Roman" w:hAnsi="Times New Roman" w:cs="Times New Roman"/>
          <w:sz w:val="28"/>
          <w:szCs w:val="28"/>
        </w:rPr>
      </w:pPr>
      <w:r w:rsidRPr="00371A68">
        <w:rPr>
          <w:rFonts w:ascii="Times New Roman" w:hAnsi="Times New Roman" w:cs="Times New Roman"/>
          <w:sz w:val="28"/>
          <w:szCs w:val="28"/>
        </w:rPr>
        <w:t>В случае аннулирования принимаемого бюджетного обязательства проверка, предусмотренная абзацами вторым, четвертым, пятым части первой настоящего пункта, не осуществляется.»;</w:t>
      </w:r>
    </w:p>
    <w:p w14:paraId="1F05EBFD" w14:textId="77777777" w:rsidR="00574B67" w:rsidRPr="00371A68" w:rsidRDefault="00574B67" w:rsidP="00574B67">
      <w:pPr>
        <w:autoSpaceDE w:val="0"/>
        <w:autoSpaceDN w:val="0"/>
        <w:adjustRightInd w:val="0"/>
        <w:spacing w:after="0" w:line="240" w:lineRule="auto"/>
        <w:ind w:firstLine="539"/>
        <w:jc w:val="both"/>
        <w:rPr>
          <w:rFonts w:ascii="Times New Roman" w:hAnsi="Times New Roman" w:cs="Times New Roman"/>
          <w:sz w:val="28"/>
          <w:szCs w:val="28"/>
        </w:rPr>
      </w:pPr>
      <w:r w:rsidRPr="00371A68">
        <w:rPr>
          <w:rFonts w:ascii="Times New Roman" w:hAnsi="Times New Roman" w:cs="Times New Roman"/>
          <w:sz w:val="28"/>
          <w:szCs w:val="28"/>
        </w:rPr>
        <w:t>- пункт 18 изложить в следующей редакции:</w:t>
      </w:r>
    </w:p>
    <w:p w14:paraId="413B0A9F" w14:textId="77777777" w:rsidR="00574B67" w:rsidRPr="00371A68" w:rsidRDefault="00574B67" w:rsidP="00574B67">
      <w:pPr>
        <w:pStyle w:val="ConsPlusNormal"/>
        <w:ind w:firstLine="709"/>
        <w:jc w:val="both"/>
        <w:rPr>
          <w:rFonts w:ascii="Times New Roman" w:hAnsi="Times New Roman" w:cs="Times New Roman"/>
          <w:sz w:val="28"/>
          <w:szCs w:val="28"/>
        </w:rPr>
      </w:pPr>
      <w:r w:rsidRPr="00371A68">
        <w:rPr>
          <w:rFonts w:ascii="Times New Roman" w:hAnsi="Times New Roman" w:cs="Times New Roman"/>
          <w:sz w:val="28"/>
          <w:szCs w:val="28"/>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осуществляющим открытие и ведение лицевых счетов, в соответствии с </w:t>
      </w:r>
      <w:hyperlink w:anchor="P80">
        <w:r w:rsidRPr="00371A68">
          <w:rPr>
            <w:rFonts w:ascii="Times New Roman" w:hAnsi="Times New Roman" w:cs="Times New Roman"/>
            <w:sz w:val="28"/>
            <w:szCs w:val="28"/>
          </w:rPr>
          <w:t>пунктом 9</w:t>
        </w:r>
      </w:hyperlink>
      <w:r w:rsidRPr="00371A68">
        <w:rPr>
          <w:rFonts w:ascii="Times New Roman" w:hAnsi="Times New Roman" w:cs="Times New Roman"/>
          <w:sz w:val="28"/>
          <w:szCs w:val="28"/>
        </w:rPr>
        <w:t xml:space="preserve"> настоящего Порядка в первый рабочий день текущего финансового года:</w:t>
      </w:r>
    </w:p>
    <w:p w14:paraId="11135B11" w14:textId="77777777" w:rsidR="00574B67" w:rsidRPr="00371A68" w:rsidRDefault="00574B67" w:rsidP="00574B67">
      <w:pPr>
        <w:pStyle w:val="ConsPlusNormal"/>
        <w:ind w:firstLine="709"/>
        <w:jc w:val="both"/>
        <w:rPr>
          <w:rFonts w:ascii="Times New Roman" w:hAnsi="Times New Roman" w:cs="Times New Roman"/>
          <w:sz w:val="28"/>
          <w:szCs w:val="28"/>
        </w:rPr>
      </w:pPr>
      <w:r w:rsidRPr="00371A68">
        <w:rPr>
          <w:rFonts w:ascii="Times New Roman" w:hAnsi="Times New Roman" w:cs="Times New Roman"/>
          <w:sz w:val="28"/>
          <w:szCs w:val="28"/>
        </w:rPr>
        <w:t>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 по кодам бюджетной классификации Российской Федерации, действующим в текущем финансовом году на момент внесения указанных изменений;</w:t>
      </w:r>
    </w:p>
    <w:p w14:paraId="2E9964D5" w14:textId="77777777" w:rsidR="00574B67" w:rsidRPr="00371A68" w:rsidRDefault="00574B67" w:rsidP="00574B67">
      <w:pPr>
        <w:pStyle w:val="ConsPlusNormal"/>
        <w:ind w:firstLine="709"/>
        <w:jc w:val="both"/>
        <w:rPr>
          <w:rFonts w:ascii="Times New Roman" w:hAnsi="Times New Roman" w:cs="Times New Roman"/>
          <w:sz w:val="28"/>
          <w:szCs w:val="28"/>
        </w:rPr>
      </w:pPr>
      <w:r w:rsidRPr="00371A68">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пунктами 6, 7, 9, 10 графы 2 Перечня, - </w:t>
      </w:r>
      <w:r w:rsidRPr="00371A68">
        <w:rPr>
          <w:rFonts w:ascii="Times New Roman" w:hAnsi="Times New Roman" w:cs="Times New Roman"/>
          <w:sz w:val="28"/>
          <w:szCs w:val="28"/>
        </w:rPr>
        <w:lastRenderedPageBreak/>
        <w:t xml:space="preserve">на сумму, предусмотренную на плановый период (при наличии) по кодам бюджетной классификации Российской Федерации, действующим в текущем финансовом году на момент внесения указанных изменений. </w:t>
      </w:r>
    </w:p>
    <w:p w14:paraId="4DBE080F" w14:textId="77777777" w:rsidR="00574B67" w:rsidRPr="00371A68" w:rsidRDefault="00574B67" w:rsidP="00574B67">
      <w:pPr>
        <w:pStyle w:val="ConsPlusNormal"/>
        <w:ind w:firstLine="709"/>
        <w:jc w:val="both"/>
        <w:rPr>
          <w:rFonts w:ascii="Times New Roman" w:hAnsi="Times New Roman" w:cs="Times New Roman"/>
          <w:sz w:val="28"/>
          <w:szCs w:val="28"/>
        </w:rPr>
      </w:pPr>
      <w:r w:rsidRPr="00371A68">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0">
        <w:r w:rsidRPr="00371A68">
          <w:rPr>
            <w:rFonts w:ascii="Times New Roman" w:hAnsi="Times New Roman" w:cs="Times New Roman"/>
            <w:sz w:val="28"/>
            <w:szCs w:val="28"/>
          </w:rPr>
          <w:t>пунктом 9</w:t>
        </w:r>
      </w:hyperlink>
      <w:r w:rsidRPr="00371A68">
        <w:rPr>
          <w:rFonts w:ascii="Times New Roman" w:hAnsi="Times New Roman" w:cs="Times New Roman"/>
          <w:sz w:val="28"/>
          <w:szCs w:val="28"/>
        </w:rPr>
        <w:t xml:space="preserve"> настоящего Порядка не позднее первого рабочего дня апреля текущего финансового года.</w:t>
      </w:r>
    </w:p>
    <w:p w14:paraId="0E4808A2" w14:textId="77777777" w:rsidR="00574B67" w:rsidRPr="00371A68" w:rsidRDefault="00574B67" w:rsidP="00574B67">
      <w:pPr>
        <w:pStyle w:val="ConsPlusNormal"/>
        <w:ind w:firstLine="709"/>
        <w:jc w:val="both"/>
        <w:rPr>
          <w:rFonts w:ascii="Times New Roman" w:hAnsi="Times New Roman" w:cs="Times New Roman"/>
          <w:sz w:val="28"/>
          <w:szCs w:val="28"/>
        </w:rPr>
      </w:pPr>
      <w:r w:rsidRPr="00371A68">
        <w:rPr>
          <w:rFonts w:ascii="Times New Roman" w:hAnsi="Times New Roman" w:cs="Times New Roman"/>
          <w:sz w:val="28"/>
          <w:szCs w:val="28"/>
        </w:rPr>
        <w:t>Внесение в бюджетные обязательства изменений, предусмотренных частью второй настоящего пункта, в части муниципальных контрактов, связанных с осуществлением капитальных вложений, осуществляется получателем средств местного бюджета не позднее пятнадцатого февраля текущего финансового года.</w:t>
      </w:r>
    </w:p>
    <w:p w14:paraId="7C7FF8E1" w14:textId="77777777" w:rsidR="00574B67" w:rsidRPr="00371A68" w:rsidRDefault="00574B67" w:rsidP="00574B67">
      <w:pPr>
        <w:pStyle w:val="ConsPlusNormal"/>
        <w:ind w:firstLine="709"/>
        <w:jc w:val="both"/>
        <w:rPr>
          <w:rFonts w:ascii="Times New Roman" w:hAnsi="Times New Roman" w:cs="Times New Roman"/>
          <w:sz w:val="28"/>
          <w:szCs w:val="28"/>
        </w:rPr>
      </w:pPr>
      <w:r w:rsidRPr="00371A68">
        <w:rPr>
          <w:rFonts w:ascii="Times New Roman" w:hAnsi="Times New Roman" w:cs="Times New Roman"/>
          <w:sz w:val="28"/>
          <w:szCs w:val="28"/>
        </w:rPr>
        <w:t xml:space="preserve">Орган, осуществляющий открытие и ведение лицевых счетов,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87">
        <w:r w:rsidRPr="00371A68">
          <w:rPr>
            <w:rFonts w:ascii="Times New Roman" w:hAnsi="Times New Roman" w:cs="Times New Roman"/>
            <w:sz w:val="28"/>
            <w:szCs w:val="28"/>
          </w:rPr>
          <w:t>абзаца четвертого части первой пункта 11</w:t>
        </w:r>
      </w:hyperlink>
      <w:r w:rsidRPr="00371A68">
        <w:rPr>
          <w:rFonts w:ascii="Times New Roman" w:hAnsi="Times New Roman" w:cs="Times New Roman"/>
          <w:sz w:val="28"/>
          <w:szCs w:val="28"/>
        </w:rPr>
        <w:t xml:space="preserve"> настоящего Порядка, направляет для сведения главному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14:paraId="547BBB42" w14:textId="77777777" w:rsidR="00574B67" w:rsidRPr="00371A68" w:rsidRDefault="00574B67" w:rsidP="00574B67">
      <w:pPr>
        <w:widowControl w:val="0"/>
        <w:autoSpaceDE w:val="0"/>
        <w:autoSpaceDN w:val="0"/>
        <w:adjustRightInd w:val="0"/>
        <w:spacing w:after="0" w:line="240" w:lineRule="auto"/>
        <w:ind w:firstLine="567"/>
        <w:jc w:val="both"/>
        <w:rPr>
          <w:rFonts w:ascii="Times New Roman" w:hAnsi="Times New Roman"/>
          <w:sz w:val="28"/>
          <w:szCs w:val="28"/>
        </w:rPr>
      </w:pPr>
      <w:r w:rsidRPr="00371A68">
        <w:rPr>
          <w:rFonts w:ascii="Times New Roman" w:hAnsi="Times New Roman"/>
          <w:sz w:val="28"/>
          <w:szCs w:val="28"/>
        </w:rPr>
        <w:t>2. Контроль за выполнением настоящего постановления оставляю за собой.</w:t>
      </w:r>
    </w:p>
    <w:p w14:paraId="29CBC5FE" w14:textId="77777777" w:rsidR="00574B67" w:rsidRPr="00371A68" w:rsidRDefault="00574B67" w:rsidP="00574B67">
      <w:pPr>
        <w:spacing w:after="0" w:line="240" w:lineRule="auto"/>
        <w:ind w:firstLine="567"/>
        <w:jc w:val="both"/>
        <w:rPr>
          <w:rFonts w:ascii="Times New Roman" w:hAnsi="Times New Roman"/>
          <w:sz w:val="28"/>
          <w:szCs w:val="28"/>
        </w:rPr>
      </w:pPr>
      <w:r w:rsidRPr="00371A68">
        <w:rPr>
          <w:rFonts w:ascii="Times New Roman" w:hAnsi="Times New Roman"/>
          <w:sz w:val="28"/>
          <w:szCs w:val="28"/>
        </w:rPr>
        <w:t xml:space="preserve">3. Настоящее постановление вступает в силу с момента подписания и распространяет свое действие на правоотношения, возникшие с 01 января 2025 года. </w:t>
      </w:r>
    </w:p>
    <w:p w14:paraId="09777426" w14:textId="77777777" w:rsidR="00574B67" w:rsidRPr="00371A68" w:rsidRDefault="00574B67" w:rsidP="00574B67">
      <w:pPr>
        <w:spacing w:after="0" w:line="240" w:lineRule="auto"/>
        <w:ind w:firstLine="60"/>
        <w:jc w:val="both"/>
        <w:rPr>
          <w:rFonts w:ascii="Times New Roman" w:hAnsi="Times New Roman"/>
          <w:bCs/>
          <w:sz w:val="28"/>
          <w:szCs w:val="28"/>
        </w:rPr>
      </w:pPr>
    </w:p>
    <w:p w14:paraId="46AF853C" w14:textId="77777777" w:rsidR="003E61BC" w:rsidRPr="00371A68" w:rsidRDefault="003E61BC" w:rsidP="00574B67">
      <w:pPr>
        <w:spacing w:after="0" w:line="240" w:lineRule="auto"/>
        <w:ind w:firstLine="60"/>
        <w:jc w:val="both"/>
        <w:rPr>
          <w:rFonts w:ascii="Times New Roman" w:hAnsi="Times New Roman"/>
          <w:bCs/>
          <w:sz w:val="28"/>
          <w:szCs w:val="28"/>
        </w:rPr>
      </w:pPr>
    </w:p>
    <w:p w14:paraId="569727D0" w14:textId="77777777" w:rsidR="003E61BC" w:rsidRPr="00371A68" w:rsidRDefault="003E61BC" w:rsidP="00574B67">
      <w:pPr>
        <w:spacing w:after="0" w:line="240" w:lineRule="auto"/>
        <w:ind w:firstLine="60"/>
        <w:jc w:val="both"/>
        <w:rPr>
          <w:rFonts w:ascii="Times New Roman" w:hAnsi="Times New Roman"/>
          <w:bCs/>
          <w:sz w:val="28"/>
          <w:szCs w:val="28"/>
        </w:rPr>
      </w:pPr>
    </w:p>
    <w:p w14:paraId="7FDF284E" w14:textId="77777777" w:rsidR="00574B67" w:rsidRPr="00371A68" w:rsidRDefault="00574B67" w:rsidP="00574B67">
      <w:pPr>
        <w:spacing w:after="0" w:line="240" w:lineRule="auto"/>
        <w:jc w:val="both"/>
        <w:rPr>
          <w:rFonts w:ascii="Times New Roman" w:hAnsi="Times New Roman"/>
          <w:bCs/>
          <w:sz w:val="28"/>
          <w:szCs w:val="28"/>
        </w:rPr>
      </w:pPr>
    </w:p>
    <w:p w14:paraId="2F1A3F0F" w14:textId="3E27ABC6" w:rsidR="00574B67" w:rsidRPr="00371A68" w:rsidRDefault="00CC20F4" w:rsidP="00574B67">
      <w:pPr>
        <w:spacing w:after="0" w:line="240" w:lineRule="auto"/>
        <w:rPr>
          <w:rFonts w:ascii="Times New Roman" w:hAnsi="Times New Roman"/>
          <w:sz w:val="28"/>
          <w:szCs w:val="28"/>
        </w:rPr>
      </w:pPr>
      <w:proofErr w:type="spellStart"/>
      <w:r w:rsidRPr="00371A68">
        <w:rPr>
          <w:rFonts w:ascii="Times New Roman" w:hAnsi="Times New Roman"/>
          <w:sz w:val="28"/>
          <w:szCs w:val="28"/>
        </w:rPr>
        <w:t>И.о</w:t>
      </w:r>
      <w:proofErr w:type="spellEnd"/>
      <w:r w:rsidRPr="00371A68">
        <w:rPr>
          <w:rFonts w:ascii="Times New Roman" w:hAnsi="Times New Roman"/>
          <w:sz w:val="28"/>
          <w:szCs w:val="28"/>
        </w:rPr>
        <w:t xml:space="preserve"> </w:t>
      </w:r>
      <w:r w:rsidR="00F949A1">
        <w:rPr>
          <w:rFonts w:ascii="Times New Roman" w:hAnsi="Times New Roman"/>
          <w:sz w:val="28"/>
          <w:szCs w:val="28"/>
        </w:rPr>
        <w:t>Г</w:t>
      </w:r>
      <w:bookmarkStart w:id="0" w:name="_GoBack"/>
      <w:bookmarkEnd w:id="0"/>
      <w:r w:rsidR="00574B67" w:rsidRPr="00371A68">
        <w:rPr>
          <w:rFonts w:ascii="Times New Roman" w:hAnsi="Times New Roman"/>
          <w:sz w:val="28"/>
          <w:szCs w:val="28"/>
        </w:rPr>
        <w:t>лав</w:t>
      </w:r>
      <w:r w:rsidRPr="00371A68">
        <w:rPr>
          <w:rFonts w:ascii="Times New Roman" w:hAnsi="Times New Roman"/>
          <w:sz w:val="28"/>
          <w:szCs w:val="28"/>
        </w:rPr>
        <w:t>ы</w:t>
      </w:r>
      <w:r w:rsidR="00574B67" w:rsidRPr="00371A68">
        <w:rPr>
          <w:rFonts w:ascii="Times New Roman" w:hAnsi="Times New Roman"/>
          <w:sz w:val="28"/>
          <w:szCs w:val="28"/>
        </w:rPr>
        <w:t xml:space="preserve"> </w:t>
      </w:r>
      <w:proofErr w:type="spellStart"/>
      <w:r w:rsidR="00574B67" w:rsidRPr="00371A68">
        <w:rPr>
          <w:rFonts w:ascii="Times New Roman" w:hAnsi="Times New Roman"/>
          <w:sz w:val="28"/>
          <w:szCs w:val="28"/>
        </w:rPr>
        <w:t>Архангельско</w:t>
      </w:r>
      <w:proofErr w:type="spellEnd"/>
      <w:r w:rsidR="00574B67" w:rsidRPr="00371A68">
        <w:rPr>
          <w:rFonts w:ascii="Times New Roman" w:hAnsi="Times New Roman"/>
          <w:sz w:val="28"/>
          <w:szCs w:val="28"/>
        </w:rPr>
        <w:t xml:space="preserve"> - Голицынского </w:t>
      </w:r>
    </w:p>
    <w:p w14:paraId="1CF1ECB5" w14:textId="77777777" w:rsidR="00574B67" w:rsidRPr="00371A68" w:rsidRDefault="00574B67" w:rsidP="00574B67">
      <w:pPr>
        <w:spacing w:after="0" w:line="240" w:lineRule="auto"/>
        <w:rPr>
          <w:rFonts w:ascii="Times New Roman" w:hAnsi="Times New Roman"/>
          <w:sz w:val="28"/>
          <w:szCs w:val="28"/>
        </w:rPr>
      </w:pPr>
      <w:r w:rsidRPr="00371A68">
        <w:rPr>
          <w:rFonts w:ascii="Times New Roman" w:hAnsi="Times New Roman"/>
          <w:sz w:val="28"/>
          <w:szCs w:val="28"/>
        </w:rPr>
        <w:t xml:space="preserve">сельского поселения Рузаевского </w:t>
      </w:r>
    </w:p>
    <w:p w14:paraId="08128F75" w14:textId="77777777" w:rsidR="00574B67" w:rsidRPr="00371A68" w:rsidRDefault="00574B67" w:rsidP="00574B67">
      <w:pPr>
        <w:spacing w:after="0" w:line="240" w:lineRule="auto"/>
        <w:rPr>
          <w:rFonts w:ascii="Times New Roman" w:hAnsi="Times New Roman"/>
          <w:sz w:val="28"/>
          <w:szCs w:val="28"/>
        </w:rPr>
      </w:pPr>
      <w:r w:rsidRPr="00371A68">
        <w:rPr>
          <w:rFonts w:ascii="Times New Roman" w:hAnsi="Times New Roman"/>
          <w:sz w:val="28"/>
          <w:szCs w:val="28"/>
        </w:rPr>
        <w:t xml:space="preserve">муниципального района </w:t>
      </w:r>
    </w:p>
    <w:p w14:paraId="4B163BB8" w14:textId="77777777" w:rsidR="00574B67" w:rsidRPr="00371A68" w:rsidRDefault="00574B67" w:rsidP="00574B67">
      <w:pPr>
        <w:spacing w:after="0" w:line="240" w:lineRule="auto"/>
        <w:rPr>
          <w:rFonts w:ascii="Times New Roman" w:hAnsi="Times New Roman"/>
          <w:sz w:val="28"/>
          <w:szCs w:val="28"/>
        </w:rPr>
      </w:pPr>
      <w:r w:rsidRPr="00371A68">
        <w:rPr>
          <w:rFonts w:ascii="Times New Roman" w:hAnsi="Times New Roman"/>
          <w:sz w:val="28"/>
          <w:szCs w:val="28"/>
        </w:rPr>
        <w:t>Республики Мордовия                                                                             О.А. Тихонова</w:t>
      </w:r>
    </w:p>
    <w:p w14:paraId="2EFDCEDF" w14:textId="77777777" w:rsidR="00574B67" w:rsidRPr="00371A68" w:rsidRDefault="00574B67" w:rsidP="00574B67">
      <w:pPr>
        <w:pStyle w:val="ConsPlusNormal"/>
        <w:outlineLvl w:val="0"/>
        <w:rPr>
          <w:rFonts w:ascii="Times New Roman" w:hAnsi="Times New Roman" w:cs="Times New Roman"/>
          <w:sz w:val="28"/>
          <w:szCs w:val="28"/>
        </w:rPr>
      </w:pPr>
    </w:p>
    <w:p w14:paraId="59F6105C" w14:textId="77777777" w:rsidR="00462794" w:rsidRPr="00371A68" w:rsidRDefault="00462794"/>
    <w:sectPr w:rsidR="00462794" w:rsidRPr="00371A68" w:rsidSect="00574B67">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67"/>
    <w:rsid w:val="0016281A"/>
    <w:rsid w:val="00371A68"/>
    <w:rsid w:val="003E61BC"/>
    <w:rsid w:val="00462794"/>
    <w:rsid w:val="00574B67"/>
    <w:rsid w:val="006B2B00"/>
    <w:rsid w:val="00720EEF"/>
    <w:rsid w:val="00975A6E"/>
    <w:rsid w:val="00CC20F4"/>
    <w:rsid w:val="00F94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3578"/>
  <w15:chartTrackingRefBased/>
  <w15:docId w15:val="{2C24C4C7-C6DD-4C21-81A7-930B2017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B6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B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74B67"/>
    <w:pPr>
      <w:widowControl w:val="0"/>
      <w:autoSpaceDE w:val="0"/>
      <w:autoSpaceDN w:val="0"/>
      <w:spacing w:after="0" w:line="240" w:lineRule="auto"/>
    </w:pPr>
    <w:rPr>
      <w:rFonts w:ascii="Arial" w:eastAsiaTheme="minorEastAsia" w:hAnsi="Arial" w:cs="Arial"/>
      <w:b/>
      <w:sz w:val="20"/>
      <w:lang w:eastAsia="ru-RU"/>
    </w:rPr>
  </w:style>
  <w:style w:type="character" w:styleId="a3">
    <w:name w:val="Hyperlink"/>
    <w:basedOn w:val="a0"/>
    <w:uiPriority w:val="99"/>
    <w:semiHidden/>
    <w:unhideWhenUsed/>
    <w:rsid w:val="00574B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CF85C30AEE91E5266A1462C87DCCFE1E5491A5772043F06704C7C791DB67D1643EC60E18FA15CCAD0B36F05D50A70EE41BB0B244041B0b1I" TargetMode="External"/><Relationship Id="rId5" Type="http://schemas.openxmlformats.org/officeDocument/2006/relationships/hyperlink" Target="consultantplus://offline/ref=DCF85C30AEE91E5266A1462C87DCCFE1E54A18597D0C3F06704C7C791DB67D1643EC60E688A659C084E97F019C5D7EF243A714245E41038DB4b0I" TargetMode="External"/><Relationship Id="rId4" Type="http://schemas.openxmlformats.org/officeDocument/2006/relationships/hyperlink" Target="consultantplus://offline/ref=DCF85C30AEE91E5266A1462C87DCCFE1E54B1C5B7C0A3F06704C7C791DB67D1643EC60E688A658C68DE97F019C5D7EF243A714245E41038DB4b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1553</Words>
  <Characters>8854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Жувайкина</dc:creator>
  <cp:keywords/>
  <dc:description/>
  <cp:lastModifiedBy>Ольга Александровна</cp:lastModifiedBy>
  <cp:revision>8</cp:revision>
  <dcterms:created xsi:type="dcterms:W3CDTF">2025-03-05T06:14:00Z</dcterms:created>
  <dcterms:modified xsi:type="dcterms:W3CDTF">2025-03-05T06:16:00Z</dcterms:modified>
</cp:coreProperties>
</file>